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E8" w:rsidRPr="002E5C9D" w:rsidRDefault="00A862E8" w:rsidP="00A862E8">
      <w:pPr>
        <w:pStyle w:val="1"/>
        <w:jc w:val="center"/>
        <w:rPr>
          <w:sz w:val="20"/>
        </w:rPr>
      </w:pPr>
      <w:r w:rsidRPr="002E5C9D">
        <w:rPr>
          <w:noProof/>
          <w:sz w:val="20"/>
        </w:rPr>
        <w:drawing>
          <wp:inline distT="0" distB="0" distL="0" distR="0">
            <wp:extent cx="712470" cy="808355"/>
            <wp:effectExtent l="19050" t="0" r="0" b="0"/>
            <wp:docPr id="2" name="Рисунок 3" descr="наш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E8" w:rsidRPr="002E5C9D" w:rsidRDefault="00A862E8" w:rsidP="005B4A67">
      <w:pPr>
        <w:suppressAutoHyphens/>
        <w:jc w:val="both"/>
        <w:rPr>
          <w:sz w:val="24"/>
          <w:szCs w:val="24"/>
        </w:rPr>
      </w:pPr>
    </w:p>
    <w:p w:rsidR="00A862E8" w:rsidRPr="008D1829" w:rsidRDefault="00A862E8" w:rsidP="005B4A67">
      <w:pPr>
        <w:pStyle w:val="3"/>
        <w:ind w:right="123"/>
        <w:rPr>
          <w:rFonts w:ascii="Bookman Old Style" w:hAnsi="Bookman Old Style"/>
          <w:b w:val="0"/>
          <w:sz w:val="28"/>
          <w:szCs w:val="28"/>
        </w:rPr>
      </w:pPr>
      <w:r w:rsidRPr="008D1829">
        <w:rPr>
          <w:rFonts w:ascii="Bookman Old Style" w:hAnsi="Bookman Old Style"/>
          <w:b w:val="0"/>
          <w:sz w:val="28"/>
          <w:szCs w:val="28"/>
        </w:rPr>
        <w:t>Внутригородское муниципальное образование</w:t>
      </w:r>
    </w:p>
    <w:p w:rsidR="00A862E8" w:rsidRPr="008D1829" w:rsidRDefault="00A862E8" w:rsidP="005B4A67">
      <w:pPr>
        <w:jc w:val="center"/>
        <w:rPr>
          <w:rFonts w:ascii="Bookman Old Style" w:hAnsi="Bookman Old Style"/>
          <w:sz w:val="28"/>
          <w:szCs w:val="28"/>
        </w:rPr>
      </w:pPr>
      <w:r w:rsidRPr="008D1829">
        <w:rPr>
          <w:rFonts w:ascii="Bookman Old Style" w:hAnsi="Bookman Old Style"/>
          <w:sz w:val="28"/>
          <w:szCs w:val="28"/>
        </w:rPr>
        <w:t>Санкт-Петербурга</w:t>
      </w:r>
    </w:p>
    <w:p w:rsidR="00A862E8" w:rsidRPr="008D1829" w:rsidRDefault="005B4A67" w:rsidP="005B4A67">
      <w:pPr>
        <w:pStyle w:val="3"/>
        <w:ind w:right="123"/>
        <w:rPr>
          <w:rFonts w:ascii="Bookman Old Style" w:hAnsi="Bookman Old Style"/>
          <w:b w:val="0"/>
          <w:sz w:val="28"/>
          <w:szCs w:val="28"/>
        </w:rPr>
      </w:pPr>
      <w:r>
        <w:rPr>
          <w:rFonts w:ascii="Bookman Old Style" w:hAnsi="Bookman Old Style"/>
          <w:b w:val="0"/>
          <w:sz w:val="28"/>
          <w:szCs w:val="28"/>
        </w:rPr>
        <w:t>муниципальный округ</w:t>
      </w:r>
      <w:r w:rsidR="00A862E8" w:rsidRPr="008D1829">
        <w:rPr>
          <w:rFonts w:ascii="Bookman Old Style" w:hAnsi="Bookman Old Style"/>
          <w:b w:val="0"/>
          <w:sz w:val="28"/>
          <w:szCs w:val="28"/>
        </w:rPr>
        <w:t xml:space="preserve"> ЮНТОЛОВО</w:t>
      </w:r>
    </w:p>
    <w:p w:rsidR="00A862E8" w:rsidRPr="008D1829" w:rsidRDefault="00A862E8" w:rsidP="005B4A67">
      <w:pPr>
        <w:pStyle w:val="3"/>
        <w:ind w:right="123"/>
        <w:rPr>
          <w:rFonts w:ascii="Bookman Old Style" w:hAnsi="Bookman Old Style"/>
          <w:sz w:val="28"/>
          <w:szCs w:val="28"/>
        </w:rPr>
      </w:pPr>
      <w:r w:rsidRPr="008D1829">
        <w:rPr>
          <w:rFonts w:ascii="Bookman Old Style" w:hAnsi="Bookman Old Style"/>
          <w:sz w:val="28"/>
          <w:szCs w:val="28"/>
        </w:rPr>
        <w:t>Местная Администрация</w:t>
      </w:r>
    </w:p>
    <w:p w:rsidR="00A862E8" w:rsidRPr="005B4A67" w:rsidRDefault="00A862E8" w:rsidP="005B4A67">
      <w:pPr>
        <w:pStyle w:val="3"/>
        <w:ind w:right="123"/>
        <w:rPr>
          <w:rFonts w:ascii="Bookman Old Style" w:hAnsi="Bookman Old Style"/>
          <w:b w:val="0"/>
          <w:sz w:val="28"/>
          <w:szCs w:val="28"/>
        </w:rPr>
      </w:pPr>
      <w:r w:rsidRPr="008D1829">
        <w:rPr>
          <w:rFonts w:ascii="Bookman Old Style" w:hAnsi="Bookman Old Style"/>
          <w:b w:val="0"/>
          <w:sz w:val="28"/>
          <w:szCs w:val="28"/>
        </w:rPr>
        <w:t xml:space="preserve">(МА МО </w:t>
      </w:r>
      <w:proofErr w:type="spellStart"/>
      <w:proofErr w:type="gramStart"/>
      <w:r w:rsidRPr="008D1829">
        <w:rPr>
          <w:rFonts w:ascii="Bookman Old Style" w:hAnsi="Bookman Old Style"/>
          <w:b w:val="0"/>
          <w:sz w:val="28"/>
          <w:szCs w:val="28"/>
        </w:rPr>
        <w:t>МО</w:t>
      </w:r>
      <w:proofErr w:type="spellEnd"/>
      <w:proofErr w:type="gramEnd"/>
      <w:r w:rsidRPr="008D1829">
        <w:rPr>
          <w:rFonts w:ascii="Bookman Old Style" w:hAnsi="Bookman Old Style"/>
          <w:b w:val="0"/>
          <w:sz w:val="28"/>
          <w:szCs w:val="28"/>
        </w:rPr>
        <w:t xml:space="preserve"> </w:t>
      </w:r>
      <w:proofErr w:type="spellStart"/>
      <w:r w:rsidRPr="008D1829">
        <w:rPr>
          <w:rFonts w:ascii="Bookman Old Style" w:hAnsi="Bookman Old Style"/>
          <w:b w:val="0"/>
          <w:sz w:val="28"/>
          <w:szCs w:val="28"/>
        </w:rPr>
        <w:t>Юнтолово</w:t>
      </w:r>
      <w:proofErr w:type="spellEnd"/>
      <w:r w:rsidRPr="008D1829">
        <w:rPr>
          <w:rFonts w:ascii="Bookman Old Style" w:hAnsi="Bookman Old Style"/>
          <w:b w:val="0"/>
          <w:sz w:val="28"/>
          <w:szCs w:val="28"/>
        </w:rPr>
        <w:t>)</w:t>
      </w:r>
    </w:p>
    <w:p w:rsidR="00A862E8" w:rsidRPr="008F732A" w:rsidRDefault="00A862E8" w:rsidP="008F732A">
      <w:pPr>
        <w:tabs>
          <w:tab w:val="left" w:pos="9638"/>
        </w:tabs>
        <w:spacing w:before="120"/>
        <w:jc w:val="center"/>
        <w:rPr>
          <w:b/>
          <w:spacing w:val="120"/>
          <w:sz w:val="36"/>
          <w:szCs w:val="36"/>
        </w:rPr>
      </w:pPr>
      <w:r w:rsidRPr="008F732A">
        <w:rPr>
          <w:b/>
          <w:spacing w:val="120"/>
          <w:sz w:val="36"/>
          <w:szCs w:val="36"/>
        </w:rPr>
        <w:t>ПОСТАНОВЛЕНИЕ</w:t>
      </w:r>
    </w:p>
    <w:p w:rsidR="00A862E8" w:rsidRDefault="00A862E8" w:rsidP="00A862E8">
      <w:pPr>
        <w:ind w:right="309"/>
        <w:rPr>
          <w:rFonts w:ascii="Book Antiqua" w:hAnsi="Book Antiqua"/>
          <w:b/>
          <w:sz w:val="22"/>
          <w:szCs w:val="22"/>
        </w:rPr>
      </w:pPr>
    </w:p>
    <w:p w:rsidR="00A862E8" w:rsidRPr="00081BD7" w:rsidRDefault="00716051" w:rsidP="00A862E8">
      <w:pPr>
        <w:ind w:right="309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проект</w:t>
      </w:r>
      <w:r w:rsidR="00A862E8">
        <w:rPr>
          <w:rFonts w:ascii="Book Antiqua" w:hAnsi="Book Antiqua"/>
          <w:b/>
          <w:sz w:val="22"/>
          <w:szCs w:val="22"/>
        </w:rPr>
        <w:t xml:space="preserve"> </w:t>
      </w:r>
      <w:r w:rsidR="00A862E8" w:rsidRPr="00081BD7">
        <w:rPr>
          <w:rFonts w:ascii="Book Antiqua" w:hAnsi="Book Antiqua"/>
          <w:b/>
          <w:sz w:val="22"/>
          <w:szCs w:val="22"/>
        </w:rPr>
        <w:t xml:space="preserve"> </w:t>
      </w:r>
      <w:r w:rsidR="008F732A">
        <w:rPr>
          <w:rFonts w:ascii="Book Antiqua" w:hAnsi="Book Antiqua"/>
          <w:b/>
          <w:sz w:val="22"/>
          <w:szCs w:val="22"/>
        </w:rPr>
        <w:t>20</w:t>
      </w:r>
      <w:r w:rsidR="002D2773">
        <w:rPr>
          <w:rFonts w:ascii="Book Antiqua" w:hAnsi="Book Antiqua"/>
          <w:b/>
          <w:sz w:val="22"/>
          <w:szCs w:val="22"/>
        </w:rPr>
        <w:t>20</w:t>
      </w:r>
      <w:r w:rsidR="00A862E8">
        <w:rPr>
          <w:rFonts w:ascii="Book Antiqua" w:hAnsi="Book Antiqua"/>
          <w:b/>
          <w:sz w:val="22"/>
          <w:szCs w:val="22"/>
        </w:rPr>
        <w:t xml:space="preserve"> года</w:t>
      </w:r>
      <w:r w:rsidR="00A862E8">
        <w:rPr>
          <w:rFonts w:ascii="Book Antiqua" w:hAnsi="Book Antiqua"/>
          <w:b/>
          <w:sz w:val="22"/>
          <w:szCs w:val="22"/>
        </w:rPr>
        <w:tab/>
        <w:t xml:space="preserve"> </w:t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F67237">
        <w:rPr>
          <w:rFonts w:ascii="Book Antiqua" w:hAnsi="Book Antiqua"/>
          <w:b/>
          <w:sz w:val="22"/>
          <w:szCs w:val="22"/>
        </w:rPr>
        <w:t xml:space="preserve">    </w:t>
      </w:r>
      <w:r w:rsidR="008F732A">
        <w:rPr>
          <w:rFonts w:ascii="Book Antiqua" w:hAnsi="Book Antiqua"/>
          <w:b/>
          <w:sz w:val="22"/>
          <w:szCs w:val="22"/>
        </w:rPr>
        <w:tab/>
      </w:r>
      <w:r w:rsidR="00405C9D">
        <w:rPr>
          <w:rFonts w:ascii="Book Antiqua" w:hAnsi="Book Antiqua"/>
          <w:b/>
          <w:sz w:val="22"/>
          <w:szCs w:val="22"/>
        </w:rPr>
        <w:t xml:space="preserve">  </w:t>
      </w:r>
      <w:r w:rsidR="00A862E8" w:rsidRPr="00081BD7">
        <w:rPr>
          <w:rFonts w:ascii="Book Antiqua" w:hAnsi="Book Antiqua"/>
          <w:b/>
          <w:sz w:val="22"/>
          <w:szCs w:val="22"/>
        </w:rPr>
        <w:t xml:space="preserve">№ </w:t>
      </w:r>
      <w:r w:rsidR="00F66D6A">
        <w:rPr>
          <w:rFonts w:ascii="Book Antiqua" w:hAnsi="Book Antiqua"/>
          <w:b/>
          <w:sz w:val="22"/>
          <w:szCs w:val="22"/>
        </w:rPr>
        <w:t xml:space="preserve"> 01-</w:t>
      </w:r>
      <w:r w:rsidR="0008321C">
        <w:rPr>
          <w:rFonts w:ascii="Book Antiqua" w:hAnsi="Book Antiqua"/>
          <w:b/>
          <w:sz w:val="22"/>
          <w:szCs w:val="22"/>
        </w:rPr>
        <w:t>18</w:t>
      </w:r>
      <w:r w:rsidR="00F66D6A">
        <w:rPr>
          <w:rFonts w:ascii="Book Antiqua" w:hAnsi="Book Antiqua"/>
          <w:b/>
          <w:sz w:val="22"/>
          <w:szCs w:val="22"/>
        </w:rPr>
        <w:t xml:space="preserve"> / </w:t>
      </w:r>
      <w:r>
        <w:rPr>
          <w:rFonts w:ascii="Book Antiqua" w:hAnsi="Book Antiqua"/>
          <w:b/>
          <w:sz w:val="22"/>
          <w:szCs w:val="22"/>
        </w:rPr>
        <w:t>проект</w:t>
      </w:r>
    </w:p>
    <w:p w:rsidR="00F66D6A" w:rsidRPr="001C4048" w:rsidRDefault="00375060" w:rsidP="001C4048">
      <w:pPr>
        <w:ind w:right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F66D6A" w:rsidRDefault="00F66D6A" w:rsidP="00887F07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246031" w:rsidRDefault="00246031" w:rsidP="00246031">
      <w:pPr>
        <w:jc w:val="center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Об утверждении Положения 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</w:t>
      </w:r>
      <w:r w:rsidR="00FE4C6D">
        <w:rPr>
          <w:rFonts w:eastAsia="Calibri"/>
          <w:b/>
          <w:sz w:val="24"/>
          <w:szCs w:val="24"/>
        </w:rPr>
        <w:t>разования Санкт-Петербурга м</w:t>
      </w:r>
      <w:r>
        <w:rPr>
          <w:rFonts w:eastAsia="Calibri"/>
          <w:b/>
          <w:sz w:val="24"/>
          <w:szCs w:val="24"/>
        </w:rPr>
        <w:t xml:space="preserve">униципальный округ </w:t>
      </w:r>
      <w:proofErr w:type="spellStart"/>
      <w:r>
        <w:rPr>
          <w:rFonts w:eastAsia="Calibri"/>
          <w:b/>
          <w:sz w:val="24"/>
          <w:szCs w:val="24"/>
        </w:rPr>
        <w:t>Юнтолово</w:t>
      </w:r>
      <w:proofErr w:type="spellEnd"/>
      <w:r>
        <w:rPr>
          <w:rFonts w:eastAsia="Calibri"/>
          <w:b/>
          <w:sz w:val="24"/>
          <w:szCs w:val="24"/>
        </w:rPr>
        <w:t>»</w:t>
      </w:r>
    </w:p>
    <w:p w:rsidR="00246031" w:rsidRDefault="00246031" w:rsidP="00246031">
      <w:pPr>
        <w:suppressAutoHyphens/>
        <w:jc w:val="center"/>
        <w:rPr>
          <w:b/>
          <w:sz w:val="24"/>
          <w:szCs w:val="24"/>
        </w:rPr>
      </w:pPr>
    </w:p>
    <w:p w:rsidR="00246031" w:rsidRDefault="00246031" w:rsidP="00246031">
      <w:pPr>
        <w:tabs>
          <w:tab w:val="left" w:pos="625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со статьей 79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7"/>
            <w:bCs/>
            <w:szCs w:val="24"/>
          </w:rPr>
          <w:t>статьей 10</w:t>
        </w:r>
      </w:hyperlink>
      <w:r>
        <w:rPr>
          <w:bCs/>
          <w:sz w:val="24"/>
          <w:szCs w:val="24"/>
        </w:rPr>
        <w:t xml:space="preserve"> Закона Санкт-Петербурга 23.09.2009 года № 420-79 «Об организации местного самоуправления в Санкт-Петербурге» и Уставом внутригородского муниципального образования Санкт-Петербурга Муниципальный округ </w:t>
      </w:r>
      <w:proofErr w:type="spellStart"/>
      <w:r>
        <w:rPr>
          <w:bCs/>
          <w:sz w:val="24"/>
          <w:szCs w:val="24"/>
        </w:rPr>
        <w:t>Юнтолово</w:t>
      </w:r>
      <w:proofErr w:type="spellEnd"/>
      <w:r>
        <w:rPr>
          <w:bCs/>
          <w:sz w:val="24"/>
          <w:szCs w:val="24"/>
        </w:rPr>
        <w:t>,</w:t>
      </w:r>
    </w:p>
    <w:p w:rsidR="00246031" w:rsidRDefault="00246031" w:rsidP="00246031">
      <w:pPr>
        <w:jc w:val="both"/>
        <w:rPr>
          <w:b/>
        </w:rPr>
      </w:pPr>
    </w:p>
    <w:p w:rsidR="00246031" w:rsidRDefault="00246031" w:rsidP="002460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Местная Администрация постановила:</w:t>
      </w:r>
    </w:p>
    <w:p w:rsidR="00246031" w:rsidRDefault="00246031" w:rsidP="00246031">
      <w:pPr>
        <w:ind w:firstLine="720"/>
        <w:jc w:val="both"/>
        <w:rPr>
          <w:sz w:val="24"/>
          <w:szCs w:val="24"/>
        </w:rPr>
      </w:pPr>
    </w:p>
    <w:p w:rsidR="00246031" w:rsidRDefault="00246031" w:rsidP="00246031">
      <w:pPr>
        <w:numPr>
          <w:ilvl w:val="0"/>
          <w:numId w:val="6"/>
        </w:num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Положение 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образов</w:t>
      </w:r>
      <w:r w:rsidR="00FE4C6D">
        <w:rPr>
          <w:bCs/>
          <w:sz w:val="24"/>
          <w:szCs w:val="24"/>
        </w:rPr>
        <w:t>ания Санкт-Петербурга м</w:t>
      </w:r>
      <w:r>
        <w:rPr>
          <w:bCs/>
          <w:sz w:val="24"/>
          <w:szCs w:val="24"/>
        </w:rPr>
        <w:t xml:space="preserve">униципальный округ </w:t>
      </w:r>
      <w:proofErr w:type="spellStart"/>
      <w:r>
        <w:rPr>
          <w:bCs/>
          <w:sz w:val="24"/>
          <w:szCs w:val="24"/>
        </w:rPr>
        <w:t>Юнтолово</w:t>
      </w:r>
      <w:proofErr w:type="spellEnd"/>
      <w:r>
        <w:rPr>
          <w:bCs/>
          <w:sz w:val="24"/>
          <w:szCs w:val="24"/>
        </w:rPr>
        <w:t>» в соответствии с Приложением к настоящему Постановлению.</w:t>
      </w:r>
    </w:p>
    <w:p w:rsidR="00246031" w:rsidRDefault="00246031" w:rsidP="00246031">
      <w:pPr>
        <w:numPr>
          <w:ilvl w:val="0"/>
          <w:numId w:val="6"/>
        </w:num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246031" w:rsidRDefault="00246031" w:rsidP="00246031">
      <w:pPr>
        <w:jc w:val="both"/>
        <w:rPr>
          <w:bCs/>
          <w:sz w:val="24"/>
          <w:szCs w:val="24"/>
        </w:rPr>
      </w:pPr>
    </w:p>
    <w:p w:rsidR="00246031" w:rsidRDefault="00246031" w:rsidP="00246031">
      <w:pPr>
        <w:pStyle w:val="11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246031" w:rsidRDefault="00246031" w:rsidP="00246031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Местной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Е.Н. </w:t>
      </w:r>
      <w:proofErr w:type="spellStart"/>
      <w:r>
        <w:rPr>
          <w:rFonts w:ascii="Times New Roman" w:hAnsi="Times New Roman"/>
          <w:sz w:val="24"/>
          <w:szCs w:val="24"/>
        </w:rPr>
        <w:t>Ковба</w:t>
      </w:r>
      <w:proofErr w:type="spellEnd"/>
    </w:p>
    <w:p w:rsidR="00246031" w:rsidRDefault="00246031" w:rsidP="00246031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</w:p>
    <w:p w:rsidR="00246031" w:rsidRDefault="00246031" w:rsidP="00246031">
      <w:pPr>
        <w:sectPr w:rsidR="00246031">
          <w:pgSz w:w="11906" w:h="16838"/>
          <w:pgMar w:top="567" w:right="567" w:bottom="568" w:left="1134" w:header="720" w:footer="720" w:gutter="0"/>
          <w:cols w:space="720"/>
        </w:sectPr>
      </w:pPr>
    </w:p>
    <w:p w:rsidR="00246031" w:rsidRDefault="00246031" w:rsidP="00246031">
      <w:pPr>
        <w:suppressAutoHyphens/>
        <w:ind w:left="6237"/>
      </w:pPr>
      <w:r>
        <w:lastRenderedPageBreak/>
        <w:t>Приложение</w:t>
      </w:r>
    </w:p>
    <w:p w:rsidR="00246031" w:rsidRDefault="00246031" w:rsidP="00246031">
      <w:pPr>
        <w:suppressAutoHyphens/>
        <w:ind w:left="6237"/>
      </w:pPr>
      <w:r>
        <w:t xml:space="preserve">к Постановлению Местной Администрации внутригородского муниципального образования Санкт-Петербурга муниципальный округ </w:t>
      </w:r>
      <w:proofErr w:type="spellStart"/>
      <w:r>
        <w:t>Юнтолово</w:t>
      </w:r>
      <w:proofErr w:type="spellEnd"/>
      <w:r>
        <w:t xml:space="preserve"> </w:t>
      </w:r>
      <w:proofErr w:type="gramStart"/>
      <w:r>
        <w:t>от</w:t>
      </w:r>
      <w:proofErr w:type="gramEnd"/>
      <w:r>
        <w:t xml:space="preserve"> __________ № ___________</w:t>
      </w:r>
    </w:p>
    <w:p w:rsidR="00246031" w:rsidRDefault="00246031" w:rsidP="00246031">
      <w:pPr>
        <w:ind w:left="5670" w:firstLine="142"/>
        <w:rPr>
          <w:rFonts w:eastAsia="Calibri"/>
        </w:rPr>
      </w:pPr>
    </w:p>
    <w:p w:rsidR="00246031" w:rsidRDefault="00246031" w:rsidP="00246031">
      <w:pPr>
        <w:ind w:left="5670" w:firstLine="142"/>
        <w:rPr>
          <w:rFonts w:eastAsia="Calibri"/>
        </w:rPr>
      </w:pPr>
    </w:p>
    <w:p w:rsidR="00246031" w:rsidRDefault="00246031" w:rsidP="0024603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Положение</w:t>
      </w:r>
    </w:p>
    <w:p w:rsidR="00246031" w:rsidRDefault="00246031" w:rsidP="0024603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</w:t>
      </w:r>
      <w:r>
        <w:rPr>
          <w:rFonts w:eastAsia="Calibri"/>
          <w:b/>
          <w:sz w:val="24"/>
          <w:szCs w:val="24"/>
        </w:rPr>
        <w:t xml:space="preserve">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образования Санкт-Петербурга муниципальный округ </w:t>
      </w:r>
      <w:proofErr w:type="spellStart"/>
      <w:r>
        <w:rPr>
          <w:rFonts w:eastAsia="Calibri"/>
          <w:b/>
          <w:sz w:val="24"/>
          <w:szCs w:val="24"/>
        </w:rPr>
        <w:t>Юнтолово</w:t>
      </w:r>
      <w:proofErr w:type="spellEnd"/>
    </w:p>
    <w:p w:rsidR="00246031" w:rsidRDefault="00246031" w:rsidP="00246031">
      <w:pPr>
        <w:autoSpaceDE w:val="0"/>
        <w:autoSpaceDN w:val="0"/>
        <w:adjustRightInd w:val="0"/>
        <w:jc w:val="both"/>
        <w:rPr>
          <w:rFonts w:eastAsia="Calibri"/>
        </w:rPr>
      </w:pPr>
    </w:p>
    <w:p w:rsidR="00246031" w:rsidRDefault="00246031" w:rsidP="00246031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1. Общие положения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rFonts w:eastAsia="Calibri"/>
        </w:rPr>
        <w:t xml:space="preserve">1.1. </w:t>
      </w:r>
      <w:proofErr w:type="gramStart"/>
      <w:r>
        <w:rPr>
          <w:bCs/>
          <w:sz w:val="24"/>
          <w:szCs w:val="24"/>
        </w:rPr>
        <w:t xml:space="preserve">Настоящее Положение 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образования Санкт-Петербурга муниципальный округ </w:t>
      </w:r>
      <w:proofErr w:type="spellStart"/>
      <w:r>
        <w:rPr>
          <w:bCs/>
          <w:sz w:val="24"/>
          <w:szCs w:val="24"/>
        </w:rPr>
        <w:t>Юнтолово</w:t>
      </w:r>
      <w:proofErr w:type="spellEnd"/>
      <w:r>
        <w:rPr>
          <w:bCs/>
          <w:sz w:val="24"/>
          <w:szCs w:val="24"/>
        </w:rPr>
        <w:t xml:space="preserve"> (далее по тексту – Положение), в соответствии с действующим законодательством, определяет правовые и организационные основы осуществления Местной Администрацией внутригородского муниципального образования Санкт-Петербурга муниципальный округ </w:t>
      </w:r>
      <w:proofErr w:type="spellStart"/>
      <w:r>
        <w:rPr>
          <w:bCs/>
          <w:sz w:val="24"/>
          <w:szCs w:val="24"/>
        </w:rPr>
        <w:t>Юнтолово</w:t>
      </w:r>
      <w:proofErr w:type="spellEnd"/>
      <w:r>
        <w:rPr>
          <w:bCs/>
          <w:sz w:val="24"/>
          <w:szCs w:val="24"/>
        </w:rPr>
        <w:t xml:space="preserve"> (далее по тексту – Местная Администрация</w:t>
      </w:r>
      <w:proofErr w:type="gramEnd"/>
      <w:r>
        <w:rPr>
          <w:bCs/>
          <w:sz w:val="24"/>
          <w:szCs w:val="24"/>
        </w:rPr>
        <w:t>)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proofErr w:type="gramStart"/>
      <w:r>
        <w:rPr>
          <w:bCs/>
          <w:sz w:val="24"/>
          <w:szCs w:val="24"/>
        </w:rPr>
        <w:t xml:space="preserve">При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муниципальные служащие Местной Администрации руководствуются </w:t>
      </w:r>
      <w:hyperlink r:id="rId7" w:history="1">
        <w:r>
          <w:rPr>
            <w:rStyle w:val="a7"/>
            <w:bCs/>
            <w:szCs w:val="24"/>
          </w:rPr>
          <w:t>Конституцией</w:t>
        </w:r>
      </w:hyperlink>
      <w:r>
        <w:rPr>
          <w:bCs/>
          <w:sz w:val="24"/>
          <w:szCs w:val="24"/>
        </w:rPr>
        <w:t xml:space="preserve"> Российской Федерации, федеральными законами, законами Санкт-Петербурга, иными нормативными правовыми актами Российской Федерации и Санкт-Петербурга, </w:t>
      </w:r>
      <w:hyperlink r:id="rId8" w:history="1">
        <w:r>
          <w:rPr>
            <w:rStyle w:val="a7"/>
            <w:bCs/>
            <w:szCs w:val="24"/>
          </w:rPr>
          <w:t>Уставом</w:t>
        </w:r>
      </w:hyperlink>
      <w:r>
        <w:rPr>
          <w:bCs/>
          <w:sz w:val="24"/>
          <w:szCs w:val="24"/>
        </w:rPr>
        <w:t xml:space="preserve"> внутригородского муниципального образования Санкт-Петербурга муниципальный округ </w:t>
      </w:r>
      <w:proofErr w:type="spellStart"/>
      <w:r>
        <w:rPr>
          <w:bCs/>
          <w:sz w:val="24"/>
          <w:szCs w:val="24"/>
        </w:rPr>
        <w:t>Юнтолово</w:t>
      </w:r>
      <w:proofErr w:type="spellEnd"/>
      <w:r>
        <w:rPr>
          <w:bCs/>
          <w:sz w:val="24"/>
          <w:szCs w:val="24"/>
        </w:rPr>
        <w:t xml:space="preserve">, иными муниципальными правовыми актами и настоящим Положением. </w:t>
      </w:r>
      <w:proofErr w:type="gramEnd"/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 Основные цели и задачи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bookmarkStart w:id="0" w:name="Par64"/>
      <w:bookmarkEnd w:id="0"/>
      <w:r>
        <w:rPr>
          <w:bCs/>
          <w:sz w:val="24"/>
          <w:szCs w:val="24"/>
        </w:rPr>
        <w:t>2.1. Деятельность Местной Администрации при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направлена на достижение следующих целей: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формирование у населения муниципального образования экологической культуры в области обращения с твердыми коммунальными отходами;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обеспечение свободного доступа населения муниципального образования к информации в сфере обращения с твердыми коммунальными отходами;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воспитание бережного отношения к природе и рациональному использованию природных ресурсов;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bookmarkStart w:id="1" w:name="Par72"/>
      <w:bookmarkEnd w:id="1"/>
      <w:r>
        <w:rPr>
          <w:bCs/>
          <w:sz w:val="24"/>
          <w:szCs w:val="24"/>
        </w:rPr>
        <w:t>2.2. Указанные в подпункте 2.1. настоящего Положения цели реализуются, путем решения следующих задач: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пропаганда бережного отношения к природе и рациональному использованию природных ресурсов, 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информирование населения о необходимости формирование экологической культуры в области обращения с твердыми коммунальными отходами;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информирование населения муниципального образования о правильном обращении с твердыми коммунальными отходами;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создание условий для беспрепятственного доступа населения муниципального образования к информации в сфере обращения с твердыми коммунальными отходами.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3. Реализация мероприятий Местной Администрацией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 Местная Администрация, при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в пределах своей компетенции: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формирует программу осуществления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 и отчет о реализации программы или утверждает План мероприятий МА МО </w:t>
      </w:r>
      <w:proofErr w:type="spellStart"/>
      <w:proofErr w:type="gramStart"/>
      <w:r>
        <w:rPr>
          <w:bCs/>
          <w:sz w:val="24"/>
          <w:szCs w:val="24"/>
        </w:rPr>
        <w:t>МО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Юнтолово</w:t>
      </w:r>
      <w:proofErr w:type="spellEnd"/>
      <w:r>
        <w:rPr>
          <w:bCs/>
          <w:sz w:val="24"/>
          <w:szCs w:val="24"/>
        </w:rPr>
        <w:t xml:space="preserve"> по реализации вопроса местного значения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 (далее – план мероприятий);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взаимодействует с органами государственной власти по вопросам, связанным с осуществлением экологического просвещения;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участвует в реализации совместных мероприятий с органами государственной власти по вопросам осуществления экологического просвещения на территории муниципального образования.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 Программа, в случае её принятия, утверждается Постановлением Местной Администрации не позднее «30» декабря года, предшествующего году, на который запланированы мероприятия. 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Программа и отчет о реализации программы формируются и утверждаются в порядке, установленном муниципальным правовым актом Местной Администрации.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План мероприятий, в случае его принятия, утверждается Распоряжением Главы Местной Администрации не позднее «30» декабря года, предшествующего году, на который запланированы мероприятия. 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 Программа/план мероприятий может включать в себя: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организацию и проведение мероприятий с жителями муниципального образования, участие в проведение мероприятий, направленных на экологическое просвещение;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размещение информации в официальном печатном издании муниципального образования, на информационных стендах и на официальном сайте муниципального образования в информационно-телекоммуникационной сети «Интернет» 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выпуск полиграфической продукции.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3.5. Финансирование мероприятий, включенных в программу, осуществляется Местной Администрацией за счет средств местного бюджета муниципального образования.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3.6. При реализации мероприятий программы Местной Администрацией на договорной основе могут привлекаться специализированные организации с соблюдением требований законодательства о контрактной системе в РФ.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Осуществление </w:t>
      </w:r>
      <w:proofErr w:type="gramStart"/>
      <w:r>
        <w:rPr>
          <w:bCs/>
          <w:sz w:val="24"/>
          <w:szCs w:val="24"/>
        </w:rPr>
        <w:t>контроля за</w:t>
      </w:r>
      <w:proofErr w:type="gramEnd"/>
      <w:r>
        <w:rPr>
          <w:bCs/>
          <w:sz w:val="24"/>
          <w:szCs w:val="24"/>
        </w:rPr>
        <w:t xml:space="preserve"> исполнением настоящего Положения</w:t>
      </w: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center"/>
        <w:rPr>
          <w:bCs/>
          <w:sz w:val="24"/>
          <w:szCs w:val="24"/>
        </w:rPr>
      </w:pPr>
    </w:p>
    <w:p w:rsidR="00246031" w:rsidRDefault="00246031" w:rsidP="00246031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соблюдением настоящего Положения осуществляется в соответствии с действующим законодательством и </w:t>
      </w:r>
      <w:hyperlink r:id="rId9" w:history="1">
        <w:r>
          <w:rPr>
            <w:rStyle w:val="a7"/>
            <w:bCs/>
            <w:szCs w:val="24"/>
          </w:rPr>
          <w:t>Уставом</w:t>
        </w:r>
      </w:hyperlink>
      <w:r>
        <w:rPr>
          <w:bCs/>
          <w:sz w:val="24"/>
          <w:szCs w:val="24"/>
        </w:rPr>
        <w:t xml:space="preserve"> внутригородского муниципального образования Санкт-Петербурга муниципальный округ </w:t>
      </w:r>
      <w:proofErr w:type="spellStart"/>
      <w:r>
        <w:rPr>
          <w:bCs/>
          <w:sz w:val="24"/>
          <w:szCs w:val="24"/>
        </w:rPr>
        <w:t>Юнтолово</w:t>
      </w:r>
      <w:proofErr w:type="spellEnd"/>
      <w:r>
        <w:rPr>
          <w:bCs/>
          <w:sz w:val="24"/>
          <w:szCs w:val="24"/>
        </w:rPr>
        <w:t>.</w:t>
      </w:r>
    </w:p>
    <w:p w:rsidR="005F7142" w:rsidRPr="001012F1" w:rsidRDefault="00405C9D" w:rsidP="001012F1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1012F1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1012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Ковба</w:t>
      </w:r>
      <w:proofErr w:type="spellEnd"/>
    </w:p>
    <w:sectPr w:rsidR="005F7142" w:rsidRPr="001012F1" w:rsidSect="008F73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254"/>
    <w:multiLevelType w:val="hybridMultilevel"/>
    <w:tmpl w:val="6A8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920A8"/>
    <w:multiLevelType w:val="hybridMultilevel"/>
    <w:tmpl w:val="DC7C14BC"/>
    <w:lvl w:ilvl="0" w:tplc="8F5E89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83C4CE5"/>
    <w:multiLevelType w:val="singleLevel"/>
    <w:tmpl w:val="D95AFF7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</w:abstractNum>
  <w:abstractNum w:abstractNumId="3">
    <w:nsid w:val="2C2245C2"/>
    <w:multiLevelType w:val="hybridMultilevel"/>
    <w:tmpl w:val="994C9A2E"/>
    <w:lvl w:ilvl="0" w:tplc="8F5E89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034185E"/>
    <w:multiLevelType w:val="hybridMultilevel"/>
    <w:tmpl w:val="009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313EF"/>
    <w:multiLevelType w:val="hybridMultilevel"/>
    <w:tmpl w:val="C720BDCC"/>
    <w:lvl w:ilvl="0" w:tplc="20D4B3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862E8"/>
    <w:rsid w:val="000160B4"/>
    <w:rsid w:val="00034B20"/>
    <w:rsid w:val="0008321C"/>
    <w:rsid w:val="000B5C19"/>
    <w:rsid w:val="000B7053"/>
    <w:rsid w:val="000B71D4"/>
    <w:rsid w:val="000B7271"/>
    <w:rsid w:val="000C0034"/>
    <w:rsid w:val="001012F1"/>
    <w:rsid w:val="00107C74"/>
    <w:rsid w:val="00110675"/>
    <w:rsid w:val="00117847"/>
    <w:rsid w:val="001A3306"/>
    <w:rsid w:val="001C4048"/>
    <w:rsid w:val="001E3479"/>
    <w:rsid w:val="002132AE"/>
    <w:rsid w:val="002379FA"/>
    <w:rsid w:val="00242FF4"/>
    <w:rsid w:val="00246031"/>
    <w:rsid w:val="0025164C"/>
    <w:rsid w:val="00262722"/>
    <w:rsid w:val="002D1205"/>
    <w:rsid w:val="002D2773"/>
    <w:rsid w:val="00311B6F"/>
    <w:rsid w:val="00375060"/>
    <w:rsid w:val="00405C9D"/>
    <w:rsid w:val="00427127"/>
    <w:rsid w:val="00435CE1"/>
    <w:rsid w:val="00444509"/>
    <w:rsid w:val="00497373"/>
    <w:rsid w:val="004C37C8"/>
    <w:rsid w:val="00502421"/>
    <w:rsid w:val="0050746E"/>
    <w:rsid w:val="00507EA7"/>
    <w:rsid w:val="005504A7"/>
    <w:rsid w:val="00555211"/>
    <w:rsid w:val="00587A2C"/>
    <w:rsid w:val="005A69E1"/>
    <w:rsid w:val="005B4A67"/>
    <w:rsid w:val="005C601A"/>
    <w:rsid w:val="005F7142"/>
    <w:rsid w:val="00675595"/>
    <w:rsid w:val="006E7764"/>
    <w:rsid w:val="00716051"/>
    <w:rsid w:val="00734662"/>
    <w:rsid w:val="007B420F"/>
    <w:rsid w:val="00803D5A"/>
    <w:rsid w:val="00827A8E"/>
    <w:rsid w:val="00827B28"/>
    <w:rsid w:val="00847B91"/>
    <w:rsid w:val="00887F07"/>
    <w:rsid w:val="008D0047"/>
    <w:rsid w:val="008F6452"/>
    <w:rsid w:val="008F732A"/>
    <w:rsid w:val="00946263"/>
    <w:rsid w:val="00946FFE"/>
    <w:rsid w:val="00951FDF"/>
    <w:rsid w:val="009E1BB3"/>
    <w:rsid w:val="00A74119"/>
    <w:rsid w:val="00A75C0E"/>
    <w:rsid w:val="00A862E8"/>
    <w:rsid w:val="00AA13F8"/>
    <w:rsid w:val="00AA184B"/>
    <w:rsid w:val="00AC0A44"/>
    <w:rsid w:val="00B47EE8"/>
    <w:rsid w:val="00B5413B"/>
    <w:rsid w:val="00BA4441"/>
    <w:rsid w:val="00C0144A"/>
    <w:rsid w:val="00C055C5"/>
    <w:rsid w:val="00D82277"/>
    <w:rsid w:val="00E049A5"/>
    <w:rsid w:val="00E97F24"/>
    <w:rsid w:val="00EA3829"/>
    <w:rsid w:val="00EC21FA"/>
    <w:rsid w:val="00EC6779"/>
    <w:rsid w:val="00EF18A6"/>
    <w:rsid w:val="00F13363"/>
    <w:rsid w:val="00F420AF"/>
    <w:rsid w:val="00F66D6A"/>
    <w:rsid w:val="00F67237"/>
    <w:rsid w:val="00FE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2E8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A862E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2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2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A862E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A862E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2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66D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66D6A"/>
    <w:rPr>
      <w:rFonts w:ascii="Arial" w:eastAsia="Calibri" w:hAnsi="Arial" w:cs="Times New Roman"/>
      <w:lang w:eastAsia="ru-RU"/>
    </w:rPr>
  </w:style>
  <w:style w:type="paragraph" w:styleId="a6">
    <w:name w:val="List Paragraph"/>
    <w:basedOn w:val="a"/>
    <w:uiPriority w:val="34"/>
    <w:qFormat/>
    <w:rsid w:val="00F66D6A"/>
    <w:pPr>
      <w:ind w:left="720"/>
      <w:contextualSpacing/>
    </w:pPr>
  </w:style>
  <w:style w:type="paragraph" w:customStyle="1" w:styleId="11">
    <w:name w:val="Обычный1"/>
    <w:rsid w:val="00246031"/>
    <w:pPr>
      <w:snapToGrid w:val="0"/>
      <w:jc w:val="lef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46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681178C0512C522C2DD57FE1688F4A0CC89B421845652D6B3A23B94iBN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9681178C0512C522C2C246EB1688F4A3C68FB22BDB015087E6ACi3N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9681178C0512C522C2DD57FE1688F4A8CE81BF25860B58DEEAAE3993B5F873511B9EiBN5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9681178C0512C522C2DD57FE1688F4A0CC89B421845652D6B3A23B94iB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kostrova</dc:creator>
  <cp:lastModifiedBy>liguzova</cp:lastModifiedBy>
  <cp:revision>34</cp:revision>
  <cp:lastPrinted>2020-02-26T06:54:00Z</cp:lastPrinted>
  <dcterms:created xsi:type="dcterms:W3CDTF">2019-04-04T08:08:00Z</dcterms:created>
  <dcterms:modified xsi:type="dcterms:W3CDTF">2020-04-28T09:42:00Z</dcterms:modified>
</cp:coreProperties>
</file>