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62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35" w:rsidRPr="00364196" w:rsidRDefault="00D26E35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приватизации муниципального имущества внутригородского муниципального образования Санкт-Петербурга </w:t>
      </w:r>
    </w:p>
    <w:p w:rsidR="00D26E35" w:rsidRPr="00364196" w:rsidRDefault="00D26E35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364196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D26E35" w:rsidRPr="00364196" w:rsidRDefault="00D26E35" w:rsidP="00D26E35">
      <w:pPr>
        <w:shd w:val="clear" w:color="auto" w:fill="FFFFFF"/>
        <w:spacing w:before="120"/>
        <w:ind w:firstLine="709"/>
        <w:rPr>
          <w:rFonts w:ascii="Times New Roman" w:hAnsi="Times New Roman" w:cs="Times New Roman"/>
          <w:spacing w:val="-11"/>
          <w:sz w:val="24"/>
          <w:szCs w:val="24"/>
        </w:rPr>
      </w:pPr>
    </w:p>
    <w:p w:rsidR="00691789" w:rsidRPr="00306020" w:rsidRDefault="00691789" w:rsidP="00691789">
      <w:pPr>
        <w:pStyle w:val="a5"/>
        <w:rPr>
          <w:i w:val="0"/>
          <w:sz w:val="20"/>
        </w:rPr>
      </w:pPr>
    </w:p>
    <w:p w:rsidR="00691789" w:rsidRPr="00535A4E" w:rsidRDefault="00691789" w:rsidP="00691789">
      <w:pPr>
        <w:rPr>
          <w:rFonts w:ascii="Times New Roman" w:hAnsi="Times New Roman" w:cs="Times New Roman"/>
          <w:sz w:val="24"/>
          <w:szCs w:val="24"/>
        </w:rPr>
      </w:pPr>
      <w:r w:rsidRPr="005C39B8">
        <w:rPr>
          <w:rFonts w:ascii="Times New Roman" w:hAnsi="Times New Roman" w:cs="Times New Roman"/>
          <w:i/>
          <w:sz w:val="24"/>
          <w:szCs w:val="24"/>
        </w:rPr>
        <w:tab/>
      </w:r>
      <w:r w:rsidR="00D26E35" w:rsidRPr="005C39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39B8" w:rsidRPr="005C39B8">
        <w:rPr>
          <w:rFonts w:ascii="Times New Roman" w:hAnsi="Times New Roman" w:cs="Times New Roman"/>
          <w:sz w:val="24"/>
          <w:szCs w:val="24"/>
        </w:rPr>
        <w:t xml:space="preserve">Федеральным законом от 21.12.2001 № 178-ФЗ «О приватизации государственного и муниципального имущества»,  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Правительства РФ от </w:t>
      </w:r>
      <w:r w:rsidR="007710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26 декабря 2005 г. N 806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7710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B0A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протестом Прокурора Приморского р-на Санкт-Петербурга от 11.02.202 года № 04-05-2022,</w:t>
      </w:r>
      <w:r w:rsidR="00741E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5C39B8" w:rsidRDefault="005C39B8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5C62B1" w:rsidRDefault="00D26E35" w:rsidP="003B6842">
      <w:pPr>
        <w:pStyle w:val="af2"/>
        <w:numPr>
          <w:ilvl w:val="0"/>
          <w:numId w:val="1"/>
        </w:numPr>
        <w:shd w:val="clear" w:color="auto" w:fill="FFFFFF"/>
        <w:ind w:left="0" w:firstLine="357"/>
        <w:jc w:val="both"/>
      </w:pPr>
      <w:r w:rsidRPr="00D26E35">
        <w:t xml:space="preserve">Внести </w:t>
      </w:r>
      <w:r w:rsidR="005C62B1">
        <w:t>следующие и</w:t>
      </w:r>
      <w:r w:rsidRPr="00D26E35">
        <w:t>зменения</w:t>
      </w:r>
      <w:r w:rsidR="005C62B1">
        <w:t xml:space="preserve"> </w:t>
      </w:r>
      <w:r w:rsidRPr="00D26E35">
        <w:t>в Положение о приватизации муниципального имущества внутригородского муниципального образования Санкт-Петербурга муни</w:t>
      </w:r>
      <w:r w:rsidR="00771069">
        <w:t xml:space="preserve">ципальный округ </w:t>
      </w:r>
      <w:proofErr w:type="spellStart"/>
      <w:r w:rsidR="00771069">
        <w:t>Юнтолово</w:t>
      </w:r>
      <w:proofErr w:type="spellEnd"/>
      <w:r w:rsidR="00771069">
        <w:t>, утвержденн</w:t>
      </w:r>
      <w:r w:rsidRPr="00D26E35">
        <w:t>ое решением М</w:t>
      </w:r>
      <w:r w:rsidR="00771069">
        <w:t xml:space="preserve">С МО </w:t>
      </w:r>
      <w:proofErr w:type="spellStart"/>
      <w:proofErr w:type="gramStart"/>
      <w:r w:rsidR="00771069">
        <w:t>МО</w:t>
      </w:r>
      <w:proofErr w:type="spellEnd"/>
      <w:proofErr w:type="gramEnd"/>
      <w:r w:rsidR="00771069">
        <w:t xml:space="preserve"> </w:t>
      </w:r>
      <w:proofErr w:type="spellStart"/>
      <w:r w:rsidRPr="00D26E35">
        <w:t>Юнтолово</w:t>
      </w:r>
      <w:proofErr w:type="spellEnd"/>
      <w:r w:rsidRPr="00D26E35">
        <w:t xml:space="preserve"> </w:t>
      </w:r>
      <w:r w:rsidR="003B6842">
        <w:t xml:space="preserve">от </w:t>
      </w:r>
      <w:r w:rsidRPr="00D26E35">
        <w:t>26 ноября 2020 года № 02-03/25</w:t>
      </w:r>
      <w:r w:rsidR="005C62B1">
        <w:t>:</w:t>
      </w:r>
    </w:p>
    <w:p w:rsidR="005C62B1" w:rsidRDefault="00736A67" w:rsidP="00736A67">
      <w:pPr>
        <w:pStyle w:val="af2"/>
        <w:shd w:val="clear" w:color="auto" w:fill="FFFFFF"/>
        <w:ind w:left="0"/>
        <w:jc w:val="both"/>
      </w:pPr>
      <w:r>
        <w:t xml:space="preserve">     </w:t>
      </w:r>
      <w:r w:rsidR="00BD789C">
        <w:t>1.1. Преамбулу р</w:t>
      </w:r>
      <w:r w:rsidR="005C62B1">
        <w:t>ешения Муниципального Совета внутригородского муниципального образования</w:t>
      </w:r>
      <w:proofErr w:type="gramStart"/>
      <w:r w:rsidR="005C62B1">
        <w:t xml:space="preserve"> </w:t>
      </w:r>
      <w:r>
        <w:t>С</w:t>
      </w:r>
      <w:proofErr w:type="gramEnd"/>
      <w:r>
        <w:t xml:space="preserve">анкт- Петербурга муниципальный округ </w:t>
      </w:r>
      <w:proofErr w:type="spellStart"/>
      <w:r>
        <w:t>Юнтолово</w:t>
      </w:r>
      <w:proofErr w:type="spellEnd"/>
      <w:r>
        <w:t xml:space="preserve"> от 26 ноября 2021 года № 02-03/25 изложить в следующей редакции:</w:t>
      </w:r>
    </w:p>
    <w:p w:rsidR="00736A67" w:rsidRDefault="00736A67" w:rsidP="00736A67">
      <w:pPr>
        <w:pStyle w:val="af2"/>
        <w:shd w:val="clear" w:color="auto" w:fill="FFFFFF"/>
        <w:ind w:left="0"/>
        <w:jc w:val="both"/>
      </w:pPr>
      <w:r>
        <w:t xml:space="preserve">    </w:t>
      </w:r>
      <w:proofErr w:type="gramStart"/>
      <w:r>
        <w:t>«В соответствии с Гражданским кодексом Российской Федерации, Федеральным законом от 29.07.1998 № 135-ФЗ «Об оценочной деятельности в Российской Федерации», Федеральным законом</w:t>
      </w:r>
      <w:r w:rsidR="008B19D5">
        <w:t xml:space="preserve"> от</w:t>
      </w:r>
      <w:r w:rsidR="00E17C0F">
        <w:t xml:space="preserve"> </w:t>
      </w:r>
      <w:r w:rsidR="008B19D5">
        <w:t>21.12.2001 № 178-ФЗ «О приватизации государственного и муниципального имущества», Федеральным законом от 06.10.2003 № 131-ФЗ «</w:t>
      </w:r>
      <w:r w:rsidR="001F53C1">
        <w:t>Об общих принципах  организации</w:t>
      </w:r>
      <w:r w:rsidR="00DD68D9">
        <w:t xml:space="preserve"> </w:t>
      </w:r>
      <w:r w:rsidR="00E738AF">
        <w:t>местного самоуправления в Российской Федерации», Постановлением Правительства Российской Федерации от 10.09.2021 г. № 909 «Об определении официального сайта Российской Федерации в информационно-телеко</w:t>
      </w:r>
      <w:r w:rsidR="00DD68D9">
        <w:t>м</w:t>
      </w:r>
      <w:r w:rsidR="00E738AF">
        <w:t>муникационной сети</w:t>
      </w:r>
      <w:proofErr w:type="gramEnd"/>
      <w:r w:rsidR="00E738AF">
        <w:t xml:space="preserve"> «Интернет»</w:t>
      </w:r>
      <w:r w:rsidR="001073C1">
        <w:t xml:space="preserve"> для размещения информации о проведении торгов и внесении изменений в некоторые акты Правительства Российской Федерации</w:t>
      </w:r>
      <w:r w:rsidR="00FC041F">
        <w:t>»</w:t>
      </w:r>
      <w:r w:rsidR="001073C1">
        <w:t>, руководствуясь ст. 49</w:t>
      </w:r>
      <w:r w:rsidR="00FF6695" w:rsidRPr="00FF6695">
        <w:t xml:space="preserve"> </w:t>
      </w:r>
      <w:r w:rsidR="00FF6695" w:rsidRPr="00E97577">
        <w:t>Устав</w:t>
      </w:r>
      <w:r w:rsidR="00FF6695">
        <w:t>а</w:t>
      </w:r>
      <w:r w:rsidR="00FF6695" w:rsidRPr="00E97577"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F6695" w:rsidRPr="00E97577">
        <w:t>Юнтолово</w:t>
      </w:r>
      <w:proofErr w:type="spellEnd"/>
      <w:proofErr w:type="gramStart"/>
      <w:r w:rsidR="00FF6695">
        <w:t>,»</w:t>
      </w:r>
      <w:proofErr w:type="gramEnd"/>
      <w:r w:rsidR="00FF6695">
        <w:t>.</w:t>
      </w:r>
      <w:r w:rsidR="001073C1">
        <w:t xml:space="preserve"> </w:t>
      </w:r>
    </w:p>
    <w:p w:rsidR="005B1DBB" w:rsidRDefault="005B1DBB" w:rsidP="00736A67">
      <w:pPr>
        <w:pStyle w:val="af2"/>
        <w:shd w:val="clear" w:color="auto" w:fill="FFFFFF"/>
        <w:ind w:left="0"/>
        <w:jc w:val="both"/>
      </w:pPr>
      <w:r>
        <w:t xml:space="preserve">      1.2. Изложить пункт 4.4. раздела 4 в следующей редакции:</w:t>
      </w:r>
    </w:p>
    <w:p w:rsidR="005B1DBB" w:rsidRDefault="005B1DBB" w:rsidP="00736A67">
      <w:pPr>
        <w:pStyle w:val="af2"/>
        <w:shd w:val="clear" w:color="auto" w:fill="FFFFFF"/>
        <w:ind w:left="0"/>
        <w:jc w:val="both"/>
      </w:pPr>
      <w:r>
        <w:t xml:space="preserve">      «4.4. </w:t>
      </w:r>
      <w:r w:rsidR="00DE502B">
        <w:t>Предложения о включении в прогнозный план объектов муниципальной собственности вправе вносить:</w:t>
      </w:r>
    </w:p>
    <w:p w:rsidR="00DE502B" w:rsidRDefault="00DE502B" w:rsidP="00736A67">
      <w:pPr>
        <w:pStyle w:val="af2"/>
        <w:shd w:val="clear" w:color="auto" w:fill="FFFFFF"/>
        <w:ind w:left="0"/>
        <w:jc w:val="both"/>
      </w:pPr>
      <w:r>
        <w:t xml:space="preserve">      - </w:t>
      </w:r>
      <w:r w:rsidR="003B07A9">
        <w:t xml:space="preserve">депутаты МС МО </w:t>
      </w:r>
      <w:proofErr w:type="spellStart"/>
      <w:proofErr w:type="gramStart"/>
      <w:r w:rsidR="003B07A9">
        <w:t>МО</w:t>
      </w:r>
      <w:proofErr w:type="spellEnd"/>
      <w:proofErr w:type="gramEnd"/>
      <w:r w:rsidR="003B07A9">
        <w:t xml:space="preserve"> </w:t>
      </w:r>
      <w:proofErr w:type="spellStart"/>
      <w:r w:rsidR="003B07A9">
        <w:t>Юнтолово</w:t>
      </w:r>
      <w:proofErr w:type="spellEnd"/>
      <w:r w:rsidR="003B07A9">
        <w:t>;</w:t>
      </w:r>
    </w:p>
    <w:p w:rsidR="003B07A9" w:rsidRDefault="003B07A9" w:rsidP="00736A67">
      <w:pPr>
        <w:pStyle w:val="af2"/>
        <w:shd w:val="clear" w:color="auto" w:fill="FFFFFF"/>
        <w:ind w:left="0"/>
        <w:jc w:val="both"/>
      </w:pPr>
      <w:r>
        <w:t xml:space="preserve">      - органы местного самоуправления и их должностные лица;</w:t>
      </w:r>
    </w:p>
    <w:p w:rsidR="003B07A9" w:rsidRDefault="003B07A9" w:rsidP="00736A67">
      <w:pPr>
        <w:pStyle w:val="af2"/>
        <w:shd w:val="clear" w:color="auto" w:fill="FFFFFF"/>
        <w:ind w:left="0"/>
        <w:jc w:val="both"/>
      </w:pPr>
      <w:r>
        <w:lastRenderedPageBreak/>
        <w:t xml:space="preserve">      - </w:t>
      </w:r>
      <w:r w:rsidR="00733F76">
        <w:t>юридические лица;</w:t>
      </w:r>
    </w:p>
    <w:p w:rsidR="00733F76" w:rsidRDefault="00733F76" w:rsidP="00736A67">
      <w:pPr>
        <w:pStyle w:val="af2"/>
        <w:shd w:val="clear" w:color="auto" w:fill="FFFFFF"/>
        <w:ind w:left="0"/>
        <w:jc w:val="both"/>
      </w:pPr>
      <w:r>
        <w:t xml:space="preserve">      - граждане (далее заинтересованные лица).</w:t>
      </w:r>
    </w:p>
    <w:p w:rsidR="00733F76" w:rsidRDefault="00733F76" w:rsidP="00736A67">
      <w:pPr>
        <w:pStyle w:val="af2"/>
        <w:shd w:val="clear" w:color="auto" w:fill="FFFFFF"/>
        <w:ind w:left="0"/>
        <w:jc w:val="both"/>
      </w:pPr>
      <w:r>
        <w:t xml:space="preserve">      Предложения о включении в прогнозный план объектов муниципальной собственности должны содержать: вид имущества, назначение, его описание и иные индивидуал</w:t>
      </w:r>
      <w:r w:rsidR="00D23AE5">
        <w:t>изирующие имущество характеристики, а также обоснование необходимости включения в прогнозный план.</w:t>
      </w:r>
    </w:p>
    <w:p w:rsidR="00D23AE5" w:rsidRDefault="00D23AE5" w:rsidP="00736A67">
      <w:pPr>
        <w:pStyle w:val="af2"/>
        <w:shd w:val="clear" w:color="auto" w:fill="FFFFFF"/>
        <w:ind w:left="0"/>
        <w:jc w:val="both"/>
      </w:pPr>
      <w:r>
        <w:t xml:space="preserve">     </w:t>
      </w:r>
      <w:r w:rsidR="00666A9E">
        <w:t xml:space="preserve"> </w:t>
      </w:r>
      <w:r>
        <w:t xml:space="preserve">Предложения о включении в прогнозный план подаются заинтересованными лицами в письменной форме на имя Главы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не позднее чем за 3 месяца до начала </w:t>
      </w:r>
      <w:r w:rsidR="00687E65">
        <w:t>очередного финансового года</w:t>
      </w:r>
      <w:r w:rsidR="001D0A4C">
        <w:t xml:space="preserve"> и </w:t>
      </w:r>
      <w:r w:rsidR="001D0A4C" w:rsidRPr="00A21A4D">
        <w:t>подлежат регистрации</w:t>
      </w:r>
      <w:r w:rsidR="00687E65">
        <w:t>.</w:t>
      </w:r>
    </w:p>
    <w:p w:rsidR="003C7597" w:rsidRDefault="00C24BF8" w:rsidP="00736A67">
      <w:pPr>
        <w:pStyle w:val="af2"/>
        <w:shd w:val="clear" w:color="auto" w:fill="FFFFFF"/>
        <w:ind w:left="0"/>
        <w:jc w:val="both"/>
      </w:pPr>
      <w:r>
        <w:t xml:space="preserve">      Поступившие предложения о включении в прогнозный план объектов муниципальной собственности подлежат рассмотрению Главой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</w:t>
      </w:r>
      <w:r w:rsidR="00370D3E">
        <w:t>не позднее 14 дней с момента поступления предложения</w:t>
      </w:r>
      <w:r w:rsidR="00A11CBD">
        <w:t>, с целью принятия  решения о</w:t>
      </w:r>
      <w:r w:rsidR="001B4401">
        <w:t xml:space="preserve"> включении муниципального имущества в проект прогнозного план</w:t>
      </w:r>
      <w:r w:rsidR="00A11CBD">
        <w:t xml:space="preserve">а, либо </w:t>
      </w:r>
      <w:r w:rsidR="003C7597">
        <w:t>об отнесении  муниципального имущества не подлежащим приватизации в очередном финансовом году.</w:t>
      </w:r>
    </w:p>
    <w:p w:rsidR="00D56C36" w:rsidRDefault="00D56C36" w:rsidP="00D56C36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0F" w:rsidRPr="00D56C36">
        <w:rPr>
          <w:rFonts w:ascii="Times New Roman" w:hAnsi="Times New Roman" w:cs="Times New Roman"/>
          <w:sz w:val="24"/>
          <w:szCs w:val="24"/>
        </w:rPr>
        <w:t>1.</w:t>
      </w:r>
      <w:r w:rsidR="005B1DBB" w:rsidRPr="00D56C36">
        <w:rPr>
          <w:rFonts w:ascii="Times New Roman" w:hAnsi="Times New Roman" w:cs="Times New Roman"/>
          <w:sz w:val="24"/>
          <w:szCs w:val="24"/>
        </w:rPr>
        <w:t>3</w:t>
      </w:r>
      <w:r w:rsidR="00E17C0F" w:rsidRPr="00D56C36">
        <w:rPr>
          <w:rFonts w:ascii="Times New Roman" w:hAnsi="Times New Roman" w:cs="Times New Roman"/>
          <w:sz w:val="24"/>
          <w:szCs w:val="24"/>
        </w:rPr>
        <w:t xml:space="preserve">. </w:t>
      </w:r>
      <w:r w:rsidRPr="00D56C36">
        <w:rPr>
          <w:rFonts w:ascii="Times New Roman" w:hAnsi="Times New Roman" w:cs="Times New Roman"/>
          <w:sz w:val="24"/>
          <w:szCs w:val="24"/>
        </w:rPr>
        <w:t>Изложить пункт 4.9. раздела 4 в следующей редакции:</w:t>
      </w:r>
    </w:p>
    <w:p w:rsidR="00253444" w:rsidRPr="003407C1" w:rsidRDefault="00D56C36" w:rsidP="00BD789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3407C1">
        <w:rPr>
          <w:rFonts w:ascii="Times New Roman" w:hAnsi="Times New Roman" w:cs="Times New Roman"/>
          <w:sz w:val="24"/>
          <w:szCs w:val="24"/>
        </w:rPr>
        <w:t>«4.9</w:t>
      </w:r>
      <w:r w:rsidR="00BD789C" w:rsidRPr="003407C1">
        <w:rPr>
          <w:rFonts w:ascii="Times New Roman" w:hAnsi="Times New Roman" w:cs="Times New Roman"/>
          <w:sz w:val="24"/>
          <w:szCs w:val="24"/>
        </w:rPr>
        <w:t>. Прогнозный план утверждается п</w:t>
      </w:r>
      <w:r w:rsidRPr="003407C1">
        <w:rPr>
          <w:rFonts w:ascii="Times New Roman" w:hAnsi="Times New Roman" w:cs="Times New Roman"/>
          <w:sz w:val="24"/>
          <w:szCs w:val="24"/>
        </w:rPr>
        <w:t xml:space="preserve">остановлением МА МО </w:t>
      </w:r>
      <w:proofErr w:type="spellStart"/>
      <w:proofErr w:type="gramStart"/>
      <w:r w:rsidRPr="003407C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7C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407C1">
        <w:rPr>
          <w:rFonts w:ascii="Times New Roman" w:hAnsi="Times New Roman" w:cs="Times New Roman"/>
          <w:sz w:val="24"/>
          <w:szCs w:val="24"/>
        </w:rPr>
        <w:t>.</w:t>
      </w:r>
      <w:r w:rsidR="00D05EBA" w:rsidRPr="0034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36" w:rsidRPr="003407C1" w:rsidRDefault="00BD789C" w:rsidP="00BD789C">
      <w:pPr>
        <w:rPr>
          <w:rFonts w:ascii="Times New Roman" w:hAnsi="Times New Roman" w:cs="Times New Roman"/>
          <w:sz w:val="24"/>
          <w:szCs w:val="24"/>
        </w:rPr>
      </w:pPr>
      <w:r w:rsidRPr="003407C1">
        <w:rPr>
          <w:rFonts w:ascii="Times New Roman" w:hAnsi="Times New Roman" w:cs="Times New Roman"/>
          <w:sz w:val="24"/>
          <w:szCs w:val="24"/>
        </w:rPr>
        <w:t xml:space="preserve">     </w:t>
      </w:r>
      <w:r w:rsidR="00D05EBA" w:rsidRPr="003407C1">
        <w:rPr>
          <w:rFonts w:ascii="Times New Roman" w:hAnsi="Times New Roman" w:cs="Times New Roman"/>
          <w:sz w:val="24"/>
          <w:szCs w:val="24"/>
        </w:rPr>
        <w:t xml:space="preserve">В случае объективной необходимости приватизации муниципального имущества в текущем году, в прогнозный план объектов муниципальный собственности вносятся </w:t>
      </w:r>
      <w:r w:rsidRPr="003407C1">
        <w:rPr>
          <w:rFonts w:ascii="Times New Roman" w:hAnsi="Times New Roman" w:cs="Times New Roman"/>
          <w:sz w:val="24"/>
          <w:szCs w:val="24"/>
        </w:rPr>
        <w:t>п</w:t>
      </w:r>
      <w:r w:rsidR="00D05EBA" w:rsidRPr="003407C1">
        <w:rPr>
          <w:rFonts w:ascii="Times New Roman" w:hAnsi="Times New Roman" w:cs="Times New Roman"/>
          <w:sz w:val="24"/>
          <w:szCs w:val="24"/>
        </w:rPr>
        <w:t xml:space="preserve">остановлением Главы МА МО </w:t>
      </w:r>
      <w:proofErr w:type="spellStart"/>
      <w:proofErr w:type="gramStart"/>
      <w:r w:rsidR="00D05EBA" w:rsidRPr="003407C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05EBA" w:rsidRP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BA" w:rsidRPr="003407C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05EBA" w:rsidRPr="003407C1">
        <w:rPr>
          <w:rFonts w:ascii="Times New Roman" w:hAnsi="Times New Roman" w:cs="Times New Roman"/>
          <w:sz w:val="24"/>
          <w:szCs w:val="24"/>
        </w:rPr>
        <w:t xml:space="preserve"> соответствующие изменения.</w:t>
      </w:r>
    </w:p>
    <w:p w:rsidR="00D56C36" w:rsidRPr="003407C1" w:rsidRDefault="003407C1" w:rsidP="003407C1">
      <w:r w:rsidRPr="003407C1">
        <w:rPr>
          <w:rFonts w:ascii="Times New Roman" w:hAnsi="Times New Roman" w:cs="Times New Roman"/>
          <w:sz w:val="24"/>
          <w:szCs w:val="24"/>
        </w:rPr>
        <w:t xml:space="preserve">      </w:t>
      </w:r>
      <w:r w:rsidR="00E623ED" w:rsidRPr="003407C1">
        <w:rPr>
          <w:rFonts w:ascii="Times New Roman" w:hAnsi="Times New Roman" w:cs="Times New Roman"/>
          <w:sz w:val="24"/>
          <w:szCs w:val="24"/>
        </w:rPr>
        <w:t xml:space="preserve">Имущество, приватизация которого не была завершена в </w:t>
      </w:r>
      <w:r w:rsidRPr="003407C1">
        <w:rPr>
          <w:rFonts w:ascii="Times New Roman" w:hAnsi="Times New Roman" w:cs="Times New Roman"/>
          <w:sz w:val="24"/>
          <w:szCs w:val="24"/>
        </w:rPr>
        <w:t>текущем</w:t>
      </w:r>
      <w:r w:rsidR="00E623ED" w:rsidRPr="003407C1">
        <w:rPr>
          <w:rFonts w:ascii="Times New Roman" w:hAnsi="Times New Roman" w:cs="Times New Roman"/>
          <w:sz w:val="24"/>
          <w:szCs w:val="24"/>
        </w:rPr>
        <w:t xml:space="preserve"> финансовом году, включается в прогнозный план приватизации на очередной финансовый год».</w:t>
      </w:r>
    </w:p>
    <w:p w:rsidR="00D26E35" w:rsidRDefault="00D56C36" w:rsidP="00D56C36">
      <w:pPr>
        <w:pStyle w:val="af2"/>
        <w:shd w:val="clear" w:color="auto" w:fill="FFFFFF"/>
        <w:ind w:left="0"/>
        <w:jc w:val="both"/>
      </w:pPr>
      <w:r>
        <w:t xml:space="preserve">       1.4. </w:t>
      </w:r>
      <w:r w:rsidR="00E17C0F">
        <w:t>И</w:t>
      </w:r>
      <w:r w:rsidR="00D26E35">
        <w:t>зложи</w:t>
      </w:r>
      <w:r w:rsidR="00E17C0F">
        <w:t>ть</w:t>
      </w:r>
      <w:r w:rsidR="00D26E35">
        <w:t xml:space="preserve"> пункт 4.10. раздела 4 в следующей редакции</w:t>
      </w:r>
      <w:r w:rsidR="00D26E35" w:rsidRPr="00D26E35">
        <w:t>:</w:t>
      </w:r>
    </w:p>
    <w:p w:rsidR="00DA486B" w:rsidRDefault="00D26E35" w:rsidP="003B6842">
      <w:pPr>
        <w:pStyle w:val="af2"/>
        <w:shd w:val="clear" w:color="auto" w:fill="FFFFFF"/>
        <w:ind w:left="0" w:firstLine="357"/>
        <w:jc w:val="both"/>
      </w:pPr>
      <w:r>
        <w:t xml:space="preserve">«4.10. Отчет о </w:t>
      </w:r>
      <w:r w:rsidR="005F5EC4">
        <w:t>результатах приватизации муниципального имущества</w:t>
      </w:r>
      <w:r w:rsidR="005C39B8">
        <w:t xml:space="preserve"> за прошедший год утверждается постановлением Местной Администрации и направляется в Муниципальный Совет</w:t>
      </w:r>
      <w:r w:rsidR="00DA486B">
        <w:t xml:space="preserve"> одновременно с годовым отчетом об исполнении бюджета</w:t>
      </w:r>
      <w:r w:rsidR="00B55C7D">
        <w:t>,</w:t>
      </w:r>
      <w:r w:rsidR="00DA486B">
        <w:t xml:space="preserve"> в целях учета сведений о размере фактических доходов от приватизации имущества.</w:t>
      </w:r>
    </w:p>
    <w:p w:rsidR="00D26E35" w:rsidRDefault="00DA486B" w:rsidP="003B6842">
      <w:pPr>
        <w:pStyle w:val="af2"/>
        <w:shd w:val="clear" w:color="auto" w:fill="FFFFFF"/>
        <w:ind w:left="0" w:firstLine="357"/>
        <w:jc w:val="both"/>
      </w:pPr>
      <w:r>
        <w:t xml:space="preserve">Отчет о </w:t>
      </w:r>
      <w:r w:rsidR="005F5EC4">
        <w:t>результатах приватизации муниципального имущества</w:t>
      </w:r>
      <w:r>
        <w:t xml:space="preserve"> содержит </w:t>
      </w:r>
      <w:r w:rsidR="00B55C7D">
        <w:t>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C4344A" w:rsidRDefault="00B55C7D" w:rsidP="003B684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C4344A">
        <w:rPr>
          <w:rFonts w:ascii="Times New Roman" w:hAnsi="Times New Roman" w:cs="Times New Roman"/>
          <w:sz w:val="24"/>
          <w:szCs w:val="24"/>
        </w:rPr>
        <w:t>Отчет</w:t>
      </w:r>
      <w:r w:rsidR="00C4344A">
        <w:t xml:space="preserve"> о </w:t>
      </w:r>
      <w:r w:rsidR="00C4344A" w:rsidRPr="00C4344A">
        <w:rPr>
          <w:rFonts w:ascii="Times New Roman" w:hAnsi="Times New Roman" w:cs="Times New Roman"/>
          <w:sz w:val="24"/>
          <w:szCs w:val="24"/>
        </w:rPr>
        <w:t xml:space="preserve">результатах приватизации имущества за прошедший год подлежит размещению на официальном сайте </w:t>
      </w:r>
      <w:r w:rsidR="005F5EC4" w:rsidRPr="005F5EC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 о проведении торгов </w:t>
      </w:r>
      <w:r w:rsidR="00C4344A" w:rsidRPr="00C4344A">
        <w:rPr>
          <w:rFonts w:ascii="Times New Roman" w:hAnsi="Times New Roman" w:cs="Times New Roman"/>
          <w:sz w:val="24"/>
          <w:szCs w:val="24"/>
        </w:rPr>
        <w:t xml:space="preserve">в сети "Интернет" - </w:t>
      </w:r>
      <w:hyperlink r:id="rId7" w:tgtFrame="_blank" w:tooltip="&lt;div class=&quot;doc www&quot;&gt;www.torgi.gov.ru&lt;/div&gt;" w:history="1">
        <w:r w:rsidR="00C4344A" w:rsidRPr="00C4344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A65B3">
        <w:rPr>
          <w:rFonts w:ascii="Times New Roman" w:hAnsi="Times New Roman" w:cs="Times New Roman"/>
          <w:sz w:val="24"/>
          <w:szCs w:val="24"/>
        </w:rPr>
        <w:t xml:space="preserve"> </w:t>
      </w:r>
      <w:r w:rsidR="00155CF6">
        <w:rPr>
          <w:rFonts w:ascii="Times New Roman" w:hAnsi="Times New Roman" w:cs="Times New Roman"/>
          <w:sz w:val="24"/>
          <w:szCs w:val="24"/>
        </w:rPr>
        <w:t>не позднее 1 марта текущего года</w:t>
      </w:r>
      <w:r w:rsidR="00DA65B3">
        <w:rPr>
          <w:rFonts w:ascii="Times New Roman" w:hAnsi="Times New Roman" w:cs="Times New Roman"/>
          <w:sz w:val="24"/>
          <w:szCs w:val="24"/>
        </w:rPr>
        <w:t>»</w:t>
      </w:r>
      <w:r w:rsidR="00E17C0F">
        <w:rPr>
          <w:rFonts w:ascii="Times New Roman" w:hAnsi="Times New Roman" w:cs="Times New Roman"/>
          <w:sz w:val="24"/>
          <w:szCs w:val="24"/>
        </w:rPr>
        <w:t>.</w:t>
      </w:r>
    </w:p>
    <w:p w:rsidR="00E17C0F" w:rsidRPr="00BD789C" w:rsidRDefault="00BD789C" w:rsidP="00BD789C">
      <w:pPr>
        <w:pStyle w:val="af2"/>
        <w:numPr>
          <w:ilvl w:val="1"/>
          <w:numId w:val="1"/>
        </w:numPr>
      </w:pPr>
      <w:r>
        <w:t xml:space="preserve"> </w:t>
      </w:r>
      <w:r w:rsidR="00E17C0F" w:rsidRPr="00BD789C">
        <w:t>Изложить пункт 7.6.5 раздела 7 в следующей редакции:</w:t>
      </w:r>
    </w:p>
    <w:p w:rsidR="00E17C0F" w:rsidRDefault="00E17C0F" w:rsidP="003B6842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«7.6.5.</w:t>
      </w:r>
      <w:r w:rsidR="0037069E">
        <w:rPr>
          <w:rFonts w:ascii="Times New Roman" w:hAnsi="Times New Roman" w:cs="Times New Roman"/>
          <w:sz w:val="24"/>
          <w:szCs w:val="24"/>
        </w:rPr>
        <w:t xml:space="preserve"> Оплата муниципального имущества производится в размере </w:t>
      </w:r>
      <w:r w:rsidR="001C5F06">
        <w:rPr>
          <w:rFonts w:ascii="Times New Roman" w:hAnsi="Times New Roman" w:cs="Times New Roman"/>
          <w:sz w:val="24"/>
          <w:szCs w:val="24"/>
        </w:rPr>
        <w:t xml:space="preserve">предложенной покупателем цены в порядке, предусмотренном положениями ст. 35 Федерального Закона </w:t>
      </w:r>
      <w:r w:rsidR="001C5F06" w:rsidRPr="005C39B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</w:t>
      </w:r>
      <w:r w:rsidR="008777F1">
        <w:rPr>
          <w:rFonts w:ascii="Times New Roman" w:hAnsi="Times New Roman" w:cs="Times New Roman"/>
          <w:sz w:val="24"/>
          <w:szCs w:val="24"/>
        </w:rPr>
        <w:t>.</w:t>
      </w:r>
    </w:p>
    <w:p w:rsidR="00691789" w:rsidRPr="00306020" w:rsidRDefault="00691789" w:rsidP="003B6842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</w:t>
      </w:r>
      <w:r w:rsidR="00D26E35">
        <w:rPr>
          <w:rFonts w:ascii="Times New Roman" w:hAnsi="Times New Roman" w:cs="Times New Roman"/>
          <w:sz w:val="24"/>
        </w:rPr>
        <w:t xml:space="preserve">о дня </w:t>
      </w:r>
      <w:r w:rsidR="00D26E35" w:rsidRPr="00364196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Pr="00306020">
        <w:rPr>
          <w:rFonts w:ascii="Times New Roman" w:hAnsi="Times New Roman" w:cs="Times New Roman"/>
          <w:sz w:val="24"/>
        </w:rPr>
        <w:t>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53F" w:rsidRDefault="00D755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745556" w:rsidRDefault="00913970" w:rsidP="00D7553F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745556" w:rsidRPr="00745556" w:rsidSect="0042625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43AF6"/>
    <w:multiLevelType w:val="multilevel"/>
    <w:tmpl w:val="A116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5763"/>
    <w:rsid w:val="00050403"/>
    <w:rsid w:val="00085E25"/>
    <w:rsid w:val="000B7053"/>
    <w:rsid w:val="000D08F1"/>
    <w:rsid w:val="000F309C"/>
    <w:rsid w:val="001073C1"/>
    <w:rsid w:val="00155CF6"/>
    <w:rsid w:val="0016618C"/>
    <w:rsid w:val="001B4401"/>
    <w:rsid w:val="001C5813"/>
    <w:rsid w:val="001C5F06"/>
    <w:rsid w:val="001D0A4C"/>
    <w:rsid w:val="001D71A6"/>
    <w:rsid w:val="001E649D"/>
    <w:rsid w:val="001F53C1"/>
    <w:rsid w:val="00201CAA"/>
    <w:rsid w:val="00253444"/>
    <w:rsid w:val="00264184"/>
    <w:rsid w:val="002D540E"/>
    <w:rsid w:val="00304B8D"/>
    <w:rsid w:val="00326813"/>
    <w:rsid w:val="003407C1"/>
    <w:rsid w:val="0037069E"/>
    <w:rsid w:val="00370D3E"/>
    <w:rsid w:val="00390053"/>
    <w:rsid w:val="00390A6B"/>
    <w:rsid w:val="003B07A9"/>
    <w:rsid w:val="003B6842"/>
    <w:rsid w:val="003C7597"/>
    <w:rsid w:val="003D46FA"/>
    <w:rsid w:val="003D6F71"/>
    <w:rsid w:val="003E18BC"/>
    <w:rsid w:val="00426254"/>
    <w:rsid w:val="004301A5"/>
    <w:rsid w:val="0047774B"/>
    <w:rsid w:val="004C37C8"/>
    <w:rsid w:val="004F3CD3"/>
    <w:rsid w:val="005230FF"/>
    <w:rsid w:val="00535A4E"/>
    <w:rsid w:val="0058623A"/>
    <w:rsid w:val="005A6E9F"/>
    <w:rsid w:val="005B1DBB"/>
    <w:rsid w:val="005C39B8"/>
    <w:rsid w:val="005C62B1"/>
    <w:rsid w:val="005D2F17"/>
    <w:rsid w:val="005F5EC4"/>
    <w:rsid w:val="005F7142"/>
    <w:rsid w:val="00604B09"/>
    <w:rsid w:val="0061348C"/>
    <w:rsid w:val="006223C3"/>
    <w:rsid w:val="00666A9E"/>
    <w:rsid w:val="00675595"/>
    <w:rsid w:val="00687E65"/>
    <w:rsid w:val="00691789"/>
    <w:rsid w:val="00692606"/>
    <w:rsid w:val="006B0A1F"/>
    <w:rsid w:val="006C62AD"/>
    <w:rsid w:val="006F47B0"/>
    <w:rsid w:val="006F5EBB"/>
    <w:rsid w:val="00720AD3"/>
    <w:rsid w:val="00733F76"/>
    <w:rsid w:val="00736A67"/>
    <w:rsid w:val="00741EE2"/>
    <w:rsid w:val="00745556"/>
    <w:rsid w:val="00761DE3"/>
    <w:rsid w:val="00771069"/>
    <w:rsid w:val="00800641"/>
    <w:rsid w:val="008269E5"/>
    <w:rsid w:val="00827A8E"/>
    <w:rsid w:val="00841A03"/>
    <w:rsid w:val="00876936"/>
    <w:rsid w:val="008777F1"/>
    <w:rsid w:val="00880687"/>
    <w:rsid w:val="00893BFB"/>
    <w:rsid w:val="008B0A89"/>
    <w:rsid w:val="008B19D5"/>
    <w:rsid w:val="00913970"/>
    <w:rsid w:val="0095763F"/>
    <w:rsid w:val="00A11CBD"/>
    <w:rsid w:val="00A21A4D"/>
    <w:rsid w:val="00A51723"/>
    <w:rsid w:val="00A53D31"/>
    <w:rsid w:val="00A63A3F"/>
    <w:rsid w:val="00A75ADF"/>
    <w:rsid w:val="00AF047C"/>
    <w:rsid w:val="00B311F0"/>
    <w:rsid w:val="00B5413B"/>
    <w:rsid w:val="00B55C7D"/>
    <w:rsid w:val="00B87A67"/>
    <w:rsid w:val="00B92CDB"/>
    <w:rsid w:val="00BA4441"/>
    <w:rsid w:val="00BB7F3D"/>
    <w:rsid w:val="00BD789C"/>
    <w:rsid w:val="00C05289"/>
    <w:rsid w:val="00C24BF8"/>
    <w:rsid w:val="00C4344A"/>
    <w:rsid w:val="00C765D3"/>
    <w:rsid w:val="00CC6CA0"/>
    <w:rsid w:val="00D05EBA"/>
    <w:rsid w:val="00D22D71"/>
    <w:rsid w:val="00D23AE5"/>
    <w:rsid w:val="00D26E35"/>
    <w:rsid w:val="00D45F62"/>
    <w:rsid w:val="00D56C36"/>
    <w:rsid w:val="00D70C4A"/>
    <w:rsid w:val="00D75055"/>
    <w:rsid w:val="00D7553F"/>
    <w:rsid w:val="00D87395"/>
    <w:rsid w:val="00DA486B"/>
    <w:rsid w:val="00DA65B3"/>
    <w:rsid w:val="00DB6F2D"/>
    <w:rsid w:val="00DC054E"/>
    <w:rsid w:val="00DC73B1"/>
    <w:rsid w:val="00DD369D"/>
    <w:rsid w:val="00DD68D9"/>
    <w:rsid w:val="00DE502B"/>
    <w:rsid w:val="00DF08B1"/>
    <w:rsid w:val="00E17C0F"/>
    <w:rsid w:val="00E37AAC"/>
    <w:rsid w:val="00E60669"/>
    <w:rsid w:val="00E623ED"/>
    <w:rsid w:val="00E738AF"/>
    <w:rsid w:val="00E84E2C"/>
    <w:rsid w:val="00E974E7"/>
    <w:rsid w:val="00EB6AB1"/>
    <w:rsid w:val="00EE7CAE"/>
    <w:rsid w:val="00EE7CBB"/>
    <w:rsid w:val="00F13363"/>
    <w:rsid w:val="00F377AF"/>
    <w:rsid w:val="00F62724"/>
    <w:rsid w:val="00F85EE9"/>
    <w:rsid w:val="00FC041F"/>
    <w:rsid w:val="00FD75D0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uiPriority w:val="99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date=28.10.2020&amp;rnd=8E9BCE014F86B55B5A9C892CD80906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DA89-081D-4915-B514-73AFD798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sharkova-ai</cp:lastModifiedBy>
  <cp:revision>57</cp:revision>
  <cp:lastPrinted>2022-02-24T12:50:00Z</cp:lastPrinted>
  <dcterms:created xsi:type="dcterms:W3CDTF">2019-02-27T06:46:00Z</dcterms:created>
  <dcterms:modified xsi:type="dcterms:W3CDTF">2022-02-24T14:24:00Z</dcterms:modified>
</cp:coreProperties>
</file>