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155A20" w:rsidRDefault="00155A20" w:rsidP="00155A20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«18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</w:p>
    <w:p w:rsidR="00786057" w:rsidRPr="00DB6F2D" w:rsidRDefault="00786057" w:rsidP="00DB6F2D">
      <w:pPr>
        <w:spacing w:line="360" w:lineRule="auto"/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EF5B37" w:rsidRPr="00033133" w:rsidRDefault="00EF5B37" w:rsidP="00EF5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внутригородского муниципального образования </w:t>
      </w:r>
    </w:p>
    <w:p w:rsidR="00EF5B37" w:rsidRPr="00033133" w:rsidRDefault="00EF5B37" w:rsidP="00EF5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Юнтолово за 2020 год</w:t>
      </w:r>
    </w:p>
    <w:p w:rsidR="00EF5B37" w:rsidRPr="00033133" w:rsidRDefault="00EF5B37" w:rsidP="00EF5B37">
      <w:pPr>
        <w:rPr>
          <w:rFonts w:ascii="Times New Roman" w:hAnsi="Times New Roman" w:cs="Times New Roman"/>
          <w:sz w:val="24"/>
          <w:szCs w:val="24"/>
        </w:rPr>
      </w:pPr>
    </w:p>
    <w:p w:rsidR="00EF5B37" w:rsidRPr="00033133" w:rsidRDefault="00EF5B37" w:rsidP="00EF5B37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В соответствии со ст.264.6 Бюджетного кодекса РФ и ст.31  Положения о бюджетном процессе в муниципальном образовании  МО Юнтолово</w:t>
      </w:r>
      <w:r w:rsidR="00EA6962">
        <w:rPr>
          <w:rFonts w:ascii="Times New Roman" w:hAnsi="Times New Roman" w:cs="Times New Roman"/>
          <w:sz w:val="24"/>
        </w:rPr>
        <w:t>,</w:t>
      </w:r>
    </w:p>
    <w:p w:rsidR="00EF5B37" w:rsidRPr="00033133" w:rsidRDefault="00EF5B37" w:rsidP="00EF5B3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F5B37" w:rsidRPr="00033133" w:rsidRDefault="00EF5B37" w:rsidP="00EF5B3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33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EF5B37" w:rsidRPr="00033133" w:rsidRDefault="00EF5B37" w:rsidP="00EF5B37">
      <w:pPr>
        <w:suppressAutoHyphens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5B37" w:rsidRPr="00033133" w:rsidRDefault="00EF5B37" w:rsidP="00EF5B37">
      <w:pPr>
        <w:numPr>
          <w:ilvl w:val="0"/>
          <w:numId w:val="1"/>
        </w:numPr>
        <w:suppressAutoHyphens/>
        <w:ind w:left="0" w:firstLine="360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Утвердить отчет об исполнении бюджета внутригородского  муниципального образования Санкт-Петербурга муниципальный округ Юнтолово за 2020 год</w:t>
      </w:r>
      <w:r w:rsidR="00EA6962">
        <w:rPr>
          <w:rFonts w:ascii="Times New Roman" w:hAnsi="Times New Roman" w:cs="Times New Roman"/>
          <w:sz w:val="24"/>
        </w:rPr>
        <w:t>,</w:t>
      </w:r>
      <w:r w:rsidRPr="00033133">
        <w:rPr>
          <w:rFonts w:ascii="Times New Roman" w:hAnsi="Times New Roman" w:cs="Times New Roman"/>
          <w:sz w:val="24"/>
        </w:rPr>
        <w:t xml:space="preserve"> согласно приложению 1 к настоящему решению</w:t>
      </w:r>
      <w:r w:rsidR="00EA6962">
        <w:rPr>
          <w:rFonts w:ascii="Times New Roman" w:hAnsi="Times New Roman" w:cs="Times New Roman"/>
          <w:sz w:val="24"/>
        </w:rPr>
        <w:t>,</w:t>
      </w:r>
      <w:r w:rsidRPr="00033133">
        <w:rPr>
          <w:rFonts w:ascii="Times New Roman" w:hAnsi="Times New Roman" w:cs="Times New Roman"/>
          <w:sz w:val="24"/>
        </w:rPr>
        <w:t xml:space="preserve"> со следующими основными характеристиками:</w:t>
      </w:r>
    </w:p>
    <w:p w:rsidR="00EF5B37" w:rsidRPr="00033133" w:rsidRDefault="00EF5B37" w:rsidP="00EF5B37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 доходам  в сумме       102 754,6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ублей;</w:t>
      </w:r>
    </w:p>
    <w:p w:rsidR="00EF5B37" w:rsidRPr="00033133" w:rsidRDefault="00EF5B37" w:rsidP="00EF5B37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 расходам  в сумме     106 021,3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ублей; </w:t>
      </w:r>
    </w:p>
    <w:p w:rsidR="00EF5B37" w:rsidRPr="00033133" w:rsidRDefault="00EF5B37" w:rsidP="00EF5B37">
      <w:pPr>
        <w:suppressAutoHyphens/>
        <w:ind w:left="360" w:firstLine="34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 по дефициту в сумме        3 266,7  тыс</w:t>
      </w:r>
      <w:proofErr w:type="gramStart"/>
      <w:r w:rsidRPr="00033133">
        <w:rPr>
          <w:rFonts w:ascii="Times New Roman" w:hAnsi="Times New Roman" w:cs="Times New Roman"/>
          <w:sz w:val="24"/>
        </w:rPr>
        <w:t>.р</w:t>
      </w:r>
      <w:proofErr w:type="gramEnd"/>
      <w:r w:rsidRPr="00033133">
        <w:rPr>
          <w:rFonts w:ascii="Times New Roman" w:hAnsi="Times New Roman" w:cs="Times New Roman"/>
          <w:sz w:val="24"/>
        </w:rPr>
        <w:t>ублей.</w:t>
      </w:r>
    </w:p>
    <w:p w:rsidR="00EF5B37" w:rsidRPr="00033133" w:rsidRDefault="00EF5B37" w:rsidP="00EF5B37">
      <w:pPr>
        <w:numPr>
          <w:ilvl w:val="0"/>
          <w:numId w:val="1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Утвердить показатели:</w:t>
      </w:r>
    </w:p>
    <w:p w:rsidR="00EF5B37" w:rsidRPr="00033133" w:rsidRDefault="00EF5B37" w:rsidP="00EF5B37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доходов бюджета внутригородского  муниципального образования Санкт-Петербурга муниципальный округ Юнтолово  за 2020 год по кодам классификации доходов бюджетов согласно приложению 2 к настоящему решению;</w:t>
      </w:r>
    </w:p>
    <w:p w:rsidR="00EF5B37" w:rsidRPr="00033133" w:rsidRDefault="00EF5B37" w:rsidP="00EF5B37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муниципальный округ Юнтолово  за 2020 год по ведомственной структуре расходов бюджета согласно приложению 3 к настоящему решению;</w:t>
      </w:r>
    </w:p>
    <w:p w:rsidR="00EF5B37" w:rsidRPr="00033133" w:rsidRDefault="00EF5B37" w:rsidP="00EF5B37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- расходов  бюджета внутригородского  муниципального образования Санкт-Петербурга муниципальный округ Юнтолово за 2020 год по разделам и подразделам классификации расходов  бюджета согласно приложению 4 к настоящему решению.</w:t>
      </w:r>
    </w:p>
    <w:p w:rsidR="00EF5B37" w:rsidRPr="00033133" w:rsidRDefault="00EF5B37" w:rsidP="00EF5B37">
      <w:pPr>
        <w:suppressAutoHyphens/>
        <w:ind w:firstLine="708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 xml:space="preserve">- источников </w:t>
      </w:r>
      <w:proofErr w:type="gramStart"/>
      <w:r w:rsidRPr="00033133">
        <w:rPr>
          <w:rFonts w:ascii="Times New Roman" w:hAnsi="Times New Roman" w:cs="Times New Roman"/>
          <w:sz w:val="24"/>
        </w:rPr>
        <w:t>финансирования дефицита бюджета внутригородского  муниципального образования Санкт-Петербурга</w:t>
      </w:r>
      <w:proofErr w:type="gramEnd"/>
      <w:r w:rsidRPr="00033133">
        <w:rPr>
          <w:rFonts w:ascii="Times New Roman" w:hAnsi="Times New Roman" w:cs="Times New Roman"/>
          <w:sz w:val="24"/>
        </w:rPr>
        <w:t xml:space="preserve"> муниципальный округ Юнтолово за 2020 год по кодам классификации источников финансирования дефицитов бюджетов согласно приложению 5.</w:t>
      </w:r>
    </w:p>
    <w:p w:rsidR="00EF5B37" w:rsidRPr="00033133" w:rsidRDefault="00EF5B37" w:rsidP="00EF5B37">
      <w:pPr>
        <w:numPr>
          <w:ilvl w:val="0"/>
          <w:numId w:val="1"/>
        </w:numPr>
        <w:suppressAutoHyphens/>
        <w:spacing w:before="120"/>
        <w:ind w:left="714" w:hanging="357"/>
        <w:rPr>
          <w:rFonts w:ascii="Times New Roman" w:hAnsi="Times New Roman" w:cs="Times New Roman"/>
          <w:sz w:val="24"/>
        </w:rPr>
      </w:pPr>
      <w:r w:rsidRPr="00033133">
        <w:rPr>
          <w:rFonts w:ascii="Times New Roman" w:hAnsi="Times New Roman" w:cs="Times New Roman"/>
          <w:sz w:val="24"/>
        </w:rPr>
        <w:t>Решение вступает в силу после официального опубликования.</w:t>
      </w:r>
    </w:p>
    <w:p w:rsidR="00A63A3F" w:rsidRPr="00033133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033133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033133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033133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033133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5F7142" w:rsidRPr="00033133" w:rsidRDefault="00913970" w:rsidP="00155A20">
      <w:pPr>
        <w:tabs>
          <w:tab w:val="left" w:pos="709"/>
        </w:tabs>
        <w:suppressAutoHyphens/>
        <w:rPr>
          <w:rFonts w:ascii="Times New Roman" w:hAnsi="Times New Roman" w:cs="Times New Roman"/>
        </w:rPr>
      </w:pP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</w:t>
      </w:r>
      <w:r w:rsidR="000331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sectPr w:rsidR="005F7142" w:rsidRPr="00033133" w:rsidSect="0078605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33133"/>
    <w:rsid w:val="000B7053"/>
    <w:rsid w:val="00124A6F"/>
    <w:rsid w:val="00155A20"/>
    <w:rsid w:val="001E2CB9"/>
    <w:rsid w:val="002523E4"/>
    <w:rsid w:val="00390A6B"/>
    <w:rsid w:val="00391E62"/>
    <w:rsid w:val="003D6F71"/>
    <w:rsid w:val="004C37C8"/>
    <w:rsid w:val="005F7142"/>
    <w:rsid w:val="00675595"/>
    <w:rsid w:val="00745556"/>
    <w:rsid w:val="00786057"/>
    <w:rsid w:val="00827A8E"/>
    <w:rsid w:val="00913970"/>
    <w:rsid w:val="0095763F"/>
    <w:rsid w:val="00992090"/>
    <w:rsid w:val="00A63A3F"/>
    <w:rsid w:val="00A74AF6"/>
    <w:rsid w:val="00A75ADF"/>
    <w:rsid w:val="00A94C6A"/>
    <w:rsid w:val="00AF047C"/>
    <w:rsid w:val="00B311F0"/>
    <w:rsid w:val="00B5413B"/>
    <w:rsid w:val="00BA4441"/>
    <w:rsid w:val="00D45F62"/>
    <w:rsid w:val="00D75055"/>
    <w:rsid w:val="00DB6F2D"/>
    <w:rsid w:val="00DD7A31"/>
    <w:rsid w:val="00EA6962"/>
    <w:rsid w:val="00EE7CAE"/>
    <w:rsid w:val="00EF5B37"/>
    <w:rsid w:val="00F13363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Саблова Светлана Анатольевна</cp:lastModifiedBy>
  <cp:revision>15</cp:revision>
  <cp:lastPrinted>2021-02-05T12:23:00Z</cp:lastPrinted>
  <dcterms:created xsi:type="dcterms:W3CDTF">2019-02-27T06:46:00Z</dcterms:created>
  <dcterms:modified xsi:type="dcterms:W3CDTF">2021-05-19T11:42:00Z</dcterms:modified>
</cp:coreProperties>
</file>