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E" w:rsidRDefault="00AD39AE" w:rsidP="00AD39AE">
      <w:pPr>
        <w:pStyle w:val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6755" cy="808355"/>
            <wp:effectExtent l="1905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AE" w:rsidRDefault="00331603" w:rsidP="00AD39AE">
      <w:pPr>
        <w:pStyle w:val="1"/>
        <w:ind w:left="3600" w:firstLine="720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4pt;margin-top:3.75pt;width:540pt;height:216.2pt;z-index:251660288" filled="f" stroked="f">
            <v:textbox style="mso-next-textbox:#_x0000_s1026">
              <w:txbxContent>
                <w:p w:rsidR="008C232A" w:rsidRDefault="008C232A" w:rsidP="00AD39AE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8C232A" w:rsidRPr="00C512F3" w:rsidRDefault="008C232A" w:rsidP="00AD39AE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Санкт-Петербурга</w:t>
                  </w:r>
                </w:p>
                <w:p w:rsidR="008C232A" w:rsidRDefault="008C232A" w:rsidP="00AD39AE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муниципальный округ </w:t>
                  </w:r>
                  <w:r w:rsidRPr="00CE105A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ЮНТОЛОВО</w:t>
                  </w: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 </w:t>
                  </w:r>
                </w:p>
                <w:p w:rsidR="008C232A" w:rsidRDefault="008C232A" w:rsidP="00AD39AE">
                  <w:pPr>
                    <w:pStyle w:val="3"/>
                    <w:ind w:right="123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8C232A" w:rsidRDefault="008C232A" w:rsidP="00AD39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Юнтолово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8C232A" w:rsidRPr="005E5E97" w:rsidRDefault="008C232A" w:rsidP="00AD39AE"/>
                <w:p w:rsidR="008C232A" w:rsidRPr="003866E9" w:rsidRDefault="008C232A" w:rsidP="00AD39AE">
                  <w:pPr>
                    <w:rPr>
                      <w:sz w:val="8"/>
                      <w:szCs w:val="8"/>
                    </w:rPr>
                  </w:pPr>
                </w:p>
                <w:p w:rsidR="008C232A" w:rsidRPr="00514886" w:rsidRDefault="008C232A" w:rsidP="00AD39A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: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mo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144" w:type="dxa"/>
                    <w:tblBorders>
                      <w:top w:val="thinThickSmallGap" w:sz="24" w:space="0" w:color="008000"/>
                    </w:tblBorders>
                    <w:tblLook w:val="0000" w:firstRow="0" w:lastRow="0" w:firstColumn="0" w:lastColumn="0" w:noHBand="0" w:noVBand="0"/>
                  </w:tblPr>
                  <w:tblGrid>
                    <w:gridCol w:w="10583"/>
                  </w:tblGrid>
                  <w:tr w:rsidR="008C232A">
                    <w:trPr>
                      <w:trHeight w:val="100"/>
                    </w:trPr>
                    <w:tc>
                      <w:tcPr>
                        <w:tcW w:w="10620" w:type="dxa"/>
                      </w:tcPr>
                      <w:p w:rsidR="008C232A" w:rsidRPr="00EC0DD1" w:rsidRDefault="008C232A" w:rsidP="00C5217E">
                        <w:pPr>
                          <w:ind w:right="567"/>
                          <w:jc w:val="center"/>
                          <w:rPr>
                            <w:b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8C232A" w:rsidRPr="00081BD7" w:rsidRDefault="008C232A" w:rsidP="00AD39AE"/>
                <w:p w:rsidR="008C232A" w:rsidRPr="00081BD7" w:rsidRDefault="008C232A" w:rsidP="00AD39AE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8C232A" w:rsidRDefault="008C232A" w:rsidP="00AD39AE">
                  <w:pPr>
                    <w:ind w:right="567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8C232A" w:rsidRDefault="008C232A" w:rsidP="00AD39AE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C232A" w:rsidRPr="008B003B" w:rsidRDefault="008C232A" w:rsidP="00AD39AE">
                  <w:pPr>
                    <w:ind w:right="567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« 28 » декабря 2017</w:t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года </w:t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8B003B">
                    <w:rPr>
                      <w:rFonts w:ascii="Book Antiqua" w:hAnsi="Book Antiqua"/>
                      <w:b/>
                      <w:sz w:val="22"/>
                      <w:szCs w:val="22"/>
                    </w:rPr>
                    <w:t>№ 01-18</w:t>
                  </w:r>
                  <w:r w:rsidRPr="008B003B">
                    <w:rPr>
                      <w:rFonts w:ascii="Book Antiqua" w:hAnsi="Book Antiqua"/>
                      <w:b/>
                      <w:sz w:val="22"/>
                      <w:szCs w:val="22"/>
                      <w:lang w:val="en-US"/>
                    </w:rPr>
                    <w:t>/</w:t>
                  </w:r>
                  <w:r w:rsidRPr="008B003B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89</w:t>
                  </w: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орррролрлдолдоджоджл</w:t>
                  </w:r>
                  <w:proofErr w:type="spellEnd"/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8C232A" w:rsidRDefault="008C232A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>
      <w:pPr>
        <w:rPr>
          <w:i/>
          <w:sz w:val="24"/>
          <w:szCs w:val="24"/>
        </w:rPr>
      </w:pPr>
    </w:p>
    <w:p w:rsidR="00AD39AE" w:rsidRPr="00526004" w:rsidRDefault="00AD39AE" w:rsidP="00AD39AE">
      <w:pPr>
        <w:pStyle w:val="2"/>
        <w:rPr>
          <w:sz w:val="20"/>
        </w:rPr>
      </w:pPr>
    </w:p>
    <w:p w:rsidR="00AD39AE" w:rsidRPr="00CB7FF0" w:rsidRDefault="00AD39AE" w:rsidP="00AD39AE">
      <w:pPr>
        <w:jc w:val="both"/>
        <w:rPr>
          <w:b/>
        </w:rPr>
      </w:pPr>
    </w:p>
    <w:p w:rsidR="00AD39AE" w:rsidRDefault="00AD39AE" w:rsidP="00AD39AE">
      <w:pPr>
        <w:rPr>
          <w:b/>
          <w:sz w:val="24"/>
        </w:rPr>
      </w:pPr>
    </w:p>
    <w:p w:rsidR="00AD39AE" w:rsidRDefault="00AD39AE" w:rsidP="00AD39AE">
      <w:pPr>
        <w:suppressAutoHyphens/>
        <w:ind w:firstLine="567"/>
        <w:jc w:val="center"/>
        <w:rPr>
          <w:b/>
          <w:sz w:val="24"/>
          <w:szCs w:val="24"/>
        </w:rPr>
      </w:pPr>
    </w:p>
    <w:p w:rsidR="00AD39AE" w:rsidRPr="000D44C7" w:rsidRDefault="00AD39AE" w:rsidP="00AD39AE">
      <w:pPr>
        <w:suppressAutoHyphens/>
        <w:ind w:firstLine="567"/>
        <w:jc w:val="center"/>
        <w:rPr>
          <w:b/>
          <w:sz w:val="24"/>
          <w:szCs w:val="24"/>
        </w:rPr>
      </w:pPr>
      <w:r w:rsidRPr="00F409A2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порядка распространения театральных и концертных билетов среди жителей внутригородского м</w:t>
      </w:r>
      <w:r w:rsidRPr="000D44C7">
        <w:rPr>
          <w:b/>
          <w:sz w:val="24"/>
          <w:szCs w:val="24"/>
        </w:rPr>
        <w:t xml:space="preserve">униципального образования </w:t>
      </w:r>
      <w:r>
        <w:rPr>
          <w:b/>
          <w:sz w:val="24"/>
          <w:szCs w:val="24"/>
        </w:rPr>
        <w:t>Санкт-Петербурга м</w:t>
      </w:r>
      <w:r w:rsidRPr="000D44C7">
        <w:rPr>
          <w:b/>
          <w:sz w:val="24"/>
          <w:szCs w:val="24"/>
        </w:rPr>
        <w:t xml:space="preserve">униципальный округ </w:t>
      </w:r>
      <w:r>
        <w:rPr>
          <w:b/>
          <w:sz w:val="24"/>
          <w:szCs w:val="24"/>
        </w:rPr>
        <w:t>Юнтолово</w:t>
      </w:r>
    </w:p>
    <w:p w:rsidR="00AD39AE" w:rsidRDefault="00AD39AE" w:rsidP="00AD39AE">
      <w:pPr>
        <w:suppressAutoHyphens/>
        <w:jc w:val="both"/>
        <w:rPr>
          <w:b/>
        </w:rPr>
      </w:pPr>
    </w:p>
    <w:p w:rsidR="00AD39AE" w:rsidRDefault="00AD39AE" w:rsidP="00AD39AE">
      <w:pPr>
        <w:tabs>
          <w:tab w:val="left" w:pos="0"/>
        </w:tabs>
        <w:suppressAutoHyphens/>
        <w:jc w:val="both"/>
        <w:rPr>
          <w:i/>
          <w:sz w:val="24"/>
        </w:rPr>
      </w:pPr>
    </w:p>
    <w:p w:rsidR="00AD39AE" w:rsidRPr="00AD39AE" w:rsidRDefault="00AD39AE" w:rsidP="00AD39AE">
      <w:pPr>
        <w:shd w:val="clear" w:color="auto" w:fill="FFFFFF"/>
        <w:spacing w:after="225"/>
        <w:ind w:firstLine="567"/>
        <w:jc w:val="both"/>
        <w:rPr>
          <w:sz w:val="24"/>
          <w:szCs w:val="24"/>
        </w:rPr>
      </w:pPr>
      <w:r w:rsidRPr="00B20235">
        <w:rPr>
          <w:i/>
          <w:sz w:val="24"/>
          <w:szCs w:val="24"/>
        </w:rPr>
        <w:tab/>
      </w:r>
      <w:proofErr w:type="gramStart"/>
      <w:r w:rsidRPr="00657ECF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повышения эффективности осуществления полномочий по исполнению вопросов местного значения, установленных подпунктами 4 и 8 части 2 ст. </w:t>
      </w:r>
      <w:r>
        <w:rPr>
          <w:sz w:val="24"/>
          <w:szCs w:val="24"/>
        </w:rPr>
        <w:t xml:space="preserve">10 </w:t>
      </w:r>
      <w:r w:rsidRPr="00671266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67126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Санкт-Петербурге», Уставом </w:t>
      </w:r>
      <w:r w:rsidR="00267B8B">
        <w:rPr>
          <w:sz w:val="24"/>
          <w:szCs w:val="24"/>
        </w:rPr>
        <w:t>м</w:t>
      </w:r>
      <w:r w:rsidRPr="00671266">
        <w:rPr>
          <w:bCs/>
          <w:sz w:val="24"/>
          <w:szCs w:val="24"/>
        </w:rPr>
        <w:t>униципального образования</w:t>
      </w:r>
      <w:r w:rsidR="00267B8B">
        <w:rPr>
          <w:bCs/>
          <w:sz w:val="24"/>
          <w:szCs w:val="24"/>
        </w:rPr>
        <w:t xml:space="preserve"> муниципальный округ</w:t>
      </w:r>
      <w:r w:rsidRPr="00671266">
        <w:rPr>
          <w:bCs/>
          <w:sz w:val="24"/>
          <w:szCs w:val="24"/>
        </w:rPr>
        <w:t xml:space="preserve"> </w:t>
      </w:r>
      <w:r w:rsidR="0025463D">
        <w:rPr>
          <w:bCs/>
          <w:sz w:val="24"/>
          <w:szCs w:val="24"/>
        </w:rPr>
        <w:t>Юнтолово</w:t>
      </w:r>
      <w:r w:rsidRPr="00C46B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обеспечения равных прав граждан, проживающих на территории </w:t>
      </w:r>
      <w:r w:rsidR="00210536">
        <w:rPr>
          <w:sz w:val="24"/>
          <w:szCs w:val="24"/>
        </w:rPr>
        <w:t xml:space="preserve">внутригородского </w:t>
      </w:r>
      <w:r w:rsidR="00267B8B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</w:t>
      </w:r>
      <w:r w:rsidR="00E4046F" w:rsidRPr="00E4046F">
        <w:rPr>
          <w:bCs/>
          <w:sz w:val="24"/>
          <w:szCs w:val="24"/>
        </w:rPr>
        <w:t xml:space="preserve"> </w:t>
      </w:r>
      <w:r w:rsidR="00E4046F">
        <w:rPr>
          <w:bCs/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</w:t>
      </w:r>
      <w:proofErr w:type="spellStart"/>
      <w:r w:rsidR="0025463D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, на участие в культурно-досуговой жизни </w:t>
      </w:r>
      <w:r w:rsidR="00267B8B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</w:t>
      </w:r>
      <w:r w:rsidRPr="00B20235">
        <w:rPr>
          <w:rFonts w:eastAsia="Calibri"/>
          <w:bCs/>
          <w:sz w:val="24"/>
          <w:szCs w:val="24"/>
          <w:lang w:eastAsia="en-US"/>
        </w:rPr>
        <w:t xml:space="preserve">, </w:t>
      </w:r>
      <w:proofErr w:type="gramEnd"/>
    </w:p>
    <w:p w:rsidR="00AD39AE" w:rsidRPr="005B6D76" w:rsidRDefault="00AD39AE" w:rsidP="00AD39AE">
      <w:pPr>
        <w:suppressAutoHyphens/>
        <w:ind w:firstLine="502"/>
        <w:jc w:val="both"/>
        <w:rPr>
          <w:sz w:val="24"/>
          <w:szCs w:val="24"/>
        </w:rPr>
      </w:pPr>
    </w:p>
    <w:p w:rsidR="00AD39AE" w:rsidRPr="005B6D76" w:rsidRDefault="00AD39AE" w:rsidP="00AD39AE">
      <w:pPr>
        <w:suppressAutoHyphens/>
        <w:ind w:firstLine="502"/>
        <w:jc w:val="center"/>
        <w:rPr>
          <w:b/>
          <w:sz w:val="24"/>
          <w:szCs w:val="24"/>
        </w:rPr>
      </w:pPr>
      <w:r>
        <w:rPr>
          <w:b/>
          <w:sz w:val="24"/>
        </w:rPr>
        <w:t>Местная Администрация</w:t>
      </w:r>
      <w:r w:rsidRPr="005B6D76">
        <w:rPr>
          <w:b/>
          <w:sz w:val="24"/>
        </w:rPr>
        <w:t xml:space="preserve"> постановила:</w:t>
      </w:r>
    </w:p>
    <w:p w:rsidR="00AD39AE" w:rsidRDefault="00AD39AE" w:rsidP="00AD39AE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D39AE" w:rsidRPr="00AD39AE" w:rsidRDefault="00AD39AE" w:rsidP="008B003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71266">
        <w:rPr>
          <w:sz w:val="24"/>
          <w:szCs w:val="24"/>
        </w:rPr>
        <w:t>Утвердить Положение «</w:t>
      </w:r>
      <w:r>
        <w:rPr>
          <w:sz w:val="24"/>
          <w:szCs w:val="24"/>
        </w:rPr>
        <w:t xml:space="preserve">О порядке </w:t>
      </w:r>
      <w:r w:rsidRPr="0055614C">
        <w:rPr>
          <w:sz w:val="24"/>
          <w:szCs w:val="24"/>
        </w:rPr>
        <w:t xml:space="preserve">распространения театральных и концертных билетов среди жителей </w:t>
      </w:r>
      <w:r w:rsidRPr="00AD39AE">
        <w:rPr>
          <w:sz w:val="24"/>
          <w:szCs w:val="24"/>
        </w:rPr>
        <w:t>внутригородского муниципального образования Санкт-Петербурга муниципальный округ Юнтолово</w:t>
      </w:r>
      <w:r>
        <w:rPr>
          <w:sz w:val="24"/>
          <w:szCs w:val="24"/>
        </w:rPr>
        <w:t>».</w:t>
      </w:r>
    </w:p>
    <w:p w:rsidR="00AD39AE" w:rsidRPr="0055614C" w:rsidRDefault="00AD39AE" w:rsidP="008B003B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20"/>
        <w:ind w:firstLine="709"/>
        <w:rPr>
          <w:spacing w:val="-16"/>
          <w:sz w:val="24"/>
          <w:szCs w:val="24"/>
        </w:rPr>
      </w:pPr>
      <w:r w:rsidRPr="005C4FB6">
        <w:rPr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AD39AE" w:rsidRPr="005B1B9C" w:rsidRDefault="00AD39AE" w:rsidP="008B003B">
      <w:pPr>
        <w:numPr>
          <w:ilvl w:val="0"/>
          <w:numId w:val="8"/>
        </w:numPr>
        <w:tabs>
          <w:tab w:val="num" w:pos="720"/>
        </w:tabs>
        <w:suppressAutoHyphens/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принятия.</w:t>
      </w:r>
    </w:p>
    <w:p w:rsidR="00AD39AE" w:rsidRDefault="00AD39AE" w:rsidP="008B003B">
      <w:pPr>
        <w:spacing w:before="120"/>
        <w:ind w:left="709"/>
        <w:rPr>
          <w:b/>
          <w:bCs/>
          <w:sz w:val="24"/>
          <w:szCs w:val="24"/>
        </w:rPr>
      </w:pPr>
    </w:p>
    <w:p w:rsidR="00AD39AE" w:rsidRPr="00AD39AE" w:rsidRDefault="00AD39AE" w:rsidP="00AD39AE">
      <w:pPr>
        <w:jc w:val="both"/>
        <w:rPr>
          <w:sz w:val="24"/>
        </w:rPr>
      </w:pPr>
    </w:p>
    <w:p w:rsidR="00AD39AE" w:rsidRPr="00AD39AE" w:rsidRDefault="00AD39AE" w:rsidP="00AD39AE">
      <w:pPr>
        <w:jc w:val="both"/>
        <w:rPr>
          <w:sz w:val="24"/>
        </w:rPr>
      </w:pPr>
    </w:p>
    <w:p w:rsidR="00AD39AE" w:rsidRDefault="00AD39AE" w:rsidP="00AD39AE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                                                                                          </w:t>
      </w:r>
      <w:r w:rsidRPr="00C512F3">
        <w:rPr>
          <w:rFonts w:ascii="Times New Roman" w:hAnsi="Times New Roman"/>
          <w:sz w:val="24"/>
          <w:szCs w:val="24"/>
        </w:rPr>
        <w:t>С.К.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2F3">
        <w:rPr>
          <w:rFonts w:ascii="Times New Roman" w:hAnsi="Times New Roman"/>
          <w:sz w:val="24"/>
          <w:szCs w:val="24"/>
        </w:rPr>
        <w:t>Гревцева</w:t>
      </w:r>
      <w:proofErr w:type="spellEnd"/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8B003B"/>
    <w:p w:rsidR="00AD39AE" w:rsidRDefault="00AD39AE" w:rsidP="00AD39AE">
      <w:pPr>
        <w:ind w:left="6379"/>
      </w:pPr>
      <w:r w:rsidRPr="0043618E">
        <w:lastRenderedPageBreak/>
        <w:t xml:space="preserve">Приложение  к постановлению </w:t>
      </w:r>
    </w:p>
    <w:p w:rsidR="00AD39AE" w:rsidRPr="0043618E" w:rsidRDefault="00AD39AE" w:rsidP="00AD39AE">
      <w:pPr>
        <w:ind w:left="6379"/>
      </w:pPr>
      <w:r w:rsidRPr="0043618E">
        <w:t xml:space="preserve">МА МО </w:t>
      </w:r>
      <w:proofErr w:type="spellStart"/>
      <w:proofErr w:type="gramStart"/>
      <w:r w:rsidRPr="0043618E">
        <w:t>МО</w:t>
      </w:r>
      <w:proofErr w:type="spellEnd"/>
      <w:proofErr w:type="gramEnd"/>
      <w:r w:rsidRPr="0043618E">
        <w:t xml:space="preserve"> </w:t>
      </w:r>
      <w:proofErr w:type="spellStart"/>
      <w:r w:rsidRPr="0043618E">
        <w:t>Юнтолово</w:t>
      </w:r>
      <w:proofErr w:type="spellEnd"/>
    </w:p>
    <w:p w:rsidR="00AD39AE" w:rsidRDefault="00AD39AE" w:rsidP="00AD39AE">
      <w:pPr>
        <w:ind w:left="6379" w:hanging="6379"/>
      </w:pPr>
      <w:r>
        <w:tab/>
      </w:r>
      <w:r w:rsidRPr="0076246D">
        <w:t xml:space="preserve">от </w:t>
      </w:r>
      <w:r w:rsidR="0076246D" w:rsidRPr="0076246D">
        <w:t>28</w:t>
      </w:r>
      <w:r w:rsidRPr="0076246D">
        <w:t>.12.201</w:t>
      </w:r>
      <w:r w:rsidR="0076246D" w:rsidRPr="0076246D">
        <w:t>7</w:t>
      </w:r>
      <w:r w:rsidRPr="0043618E">
        <w:t xml:space="preserve"> </w:t>
      </w:r>
      <w:r>
        <w:t xml:space="preserve">года </w:t>
      </w:r>
      <w:r w:rsidRPr="0043618E">
        <w:t xml:space="preserve">№ </w:t>
      </w:r>
      <w:r>
        <w:t>01-18/</w:t>
      </w:r>
      <w:r w:rsidR="0076246D">
        <w:t>89</w:t>
      </w:r>
    </w:p>
    <w:p w:rsidR="00AD39AE" w:rsidRPr="008B003B" w:rsidRDefault="00AD39AE" w:rsidP="008B003B">
      <w:pPr>
        <w:ind w:left="6379" w:hanging="6379"/>
      </w:pPr>
      <w:r>
        <w:tab/>
      </w:r>
    </w:p>
    <w:p w:rsidR="00AD39AE" w:rsidRPr="00331DDB" w:rsidRDefault="00AD39AE" w:rsidP="00AD39AE">
      <w:pPr>
        <w:shd w:val="clear" w:color="auto" w:fill="FFFFFF"/>
        <w:ind w:right="-9"/>
        <w:jc w:val="center"/>
        <w:rPr>
          <w:b/>
          <w:bCs/>
          <w:sz w:val="24"/>
          <w:szCs w:val="24"/>
        </w:rPr>
      </w:pPr>
      <w:r w:rsidRPr="00331DDB">
        <w:rPr>
          <w:b/>
          <w:bCs/>
          <w:sz w:val="24"/>
          <w:szCs w:val="24"/>
        </w:rPr>
        <w:t xml:space="preserve">ПОЛОЖЕНИЕ </w:t>
      </w:r>
    </w:p>
    <w:p w:rsidR="00AD39AE" w:rsidRPr="00331DDB" w:rsidRDefault="00AD39AE" w:rsidP="008B003B">
      <w:pPr>
        <w:shd w:val="clear" w:color="auto" w:fill="FFFFFF"/>
        <w:spacing w:line="252" w:lineRule="atLeast"/>
        <w:ind w:left="567"/>
        <w:jc w:val="center"/>
        <w:rPr>
          <w:b/>
          <w:bCs/>
          <w:sz w:val="24"/>
          <w:szCs w:val="24"/>
        </w:rPr>
      </w:pPr>
      <w:r w:rsidRPr="00331DDB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порядке </w:t>
      </w:r>
      <w:r>
        <w:rPr>
          <w:b/>
          <w:sz w:val="24"/>
          <w:szCs w:val="24"/>
        </w:rPr>
        <w:t xml:space="preserve">распространения театральных и концертных билетов среди жителей </w:t>
      </w:r>
      <w:r w:rsidR="002D1C68">
        <w:rPr>
          <w:b/>
          <w:sz w:val="24"/>
          <w:szCs w:val="24"/>
        </w:rPr>
        <w:t>внутригородского м</w:t>
      </w:r>
      <w:r w:rsidR="002D1C68" w:rsidRPr="000D44C7">
        <w:rPr>
          <w:b/>
          <w:sz w:val="24"/>
          <w:szCs w:val="24"/>
        </w:rPr>
        <w:t xml:space="preserve">униципального образования </w:t>
      </w:r>
      <w:r w:rsidR="002D1C68">
        <w:rPr>
          <w:b/>
          <w:sz w:val="24"/>
          <w:szCs w:val="24"/>
        </w:rPr>
        <w:t>Санкт-Петербурга м</w:t>
      </w:r>
      <w:r w:rsidR="002D1C68" w:rsidRPr="000D44C7">
        <w:rPr>
          <w:b/>
          <w:sz w:val="24"/>
          <w:szCs w:val="24"/>
        </w:rPr>
        <w:t xml:space="preserve">униципальный округ </w:t>
      </w:r>
      <w:proofErr w:type="spellStart"/>
      <w:r w:rsidR="002D1C68">
        <w:rPr>
          <w:b/>
          <w:sz w:val="24"/>
          <w:szCs w:val="24"/>
        </w:rPr>
        <w:t>Юнтолово</w:t>
      </w:r>
      <w:proofErr w:type="spellEnd"/>
    </w:p>
    <w:p w:rsidR="00AD39AE" w:rsidRPr="006A3435" w:rsidRDefault="00AD39AE" w:rsidP="008B003B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6A3435">
        <w:rPr>
          <w:sz w:val="24"/>
          <w:szCs w:val="24"/>
        </w:rPr>
        <w:t xml:space="preserve">Настоящий </w:t>
      </w:r>
      <w:r w:rsidRPr="006A3435">
        <w:rPr>
          <w:bCs/>
          <w:color w:val="000000"/>
          <w:sz w:val="24"/>
          <w:szCs w:val="24"/>
        </w:rPr>
        <w:t xml:space="preserve">порядок </w:t>
      </w:r>
      <w:r w:rsidRPr="006A3435">
        <w:rPr>
          <w:sz w:val="24"/>
          <w:szCs w:val="24"/>
        </w:rPr>
        <w:t xml:space="preserve">распространения театральных и концертных билетов среди жителей </w:t>
      </w:r>
      <w:r w:rsidR="002D1C68" w:rsidRPr="006A3435">
        <w:rPr>
          <w:sz w:val="24"/>
          <w:szCs w:val="24"/>
        </w:rPr>
        <w:t>внутригородского муниципального образования Санкт-Петербурга муниципальный округ Юнтолово</w:t>
      </w:r>
      <w:r w:rsidRPr="006A3435">
        <w:rPr>
          <w:sz w:val="24"/>
          <w:szCs w:val="24"/>
        </w:rPr>
        <w:t xml:space="preserve"> (далее –</w:t>
      </w:r>
      <w:r w:rsidRPr="006A3435">
        <w:rPr>
          <w:b/>
          <w:sz w:val="24"/>
          <w:szCs w:val="24"/>
        </w:rPr>
        <w:t xml:space="preserve"> </w:t>
      </w:r>
      <w:r w:rsidRPr="006A3435">
        <w:rPr>
          <w:sz w:val="24"/>
          <w:szCs w:val="24"/>
        </w:rPr>
        <w:t xml:space="preserve">порядок) разработан в соответствии с </w:t>
      </w:r>
      <w:r w:rsidRPr="006A3435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 подпунктами 4 и 8 части 2 ст. </w:t>
      </w:r>
      <w:r w:rsidRPr="006A3435">
        <w:rPr>
          <w:sz w:val="24"/>
          <w:szCs w:val="24"/>
        </w:rPr>
        <w:t xml:space="preserve">10 Закона Санкт-Петербурга от 23.09.2009 № 420-79 «Об организации местного самоуправления в Санкт-Петербурге», Уставом </w:t>
      </w:r>
      <w:r w:rsidR="00734C69" w:rsidRPr="006A3435">
        <w:rPr>
          <w:bCs/>
          <w:sz w:val="24"/>
          <w:szCs w:val="24"/>
        </w:rPr>
        <w:t>м</w:t>
      </w:r>
      <w:r w:rsidRPr="006A3435">
        <w:rPr>
          <w:bCs/>
          <w:sz w:val="24"/>
          <w:szCs w:val="24"/>
        </w:rPr>
        <w:t xml:space="preserve">униципального образования </w:t>
      </w:r>
      <w:r w:rsidR="002D1C68" w:rsidRPr="006A3435">
        <w:rPr>
          <w:sz w:val="24"/>
          <w:szCs w:val="24"/>
        </w:rPr>
        <w:t>внутригородского муниципального</w:t>
      </w:r>
      <w:proofErr w:type="gramEnd"/>
      <w:r w:rsidR="002D1C68" w:rsidRPr="006A3435">
        <w:rPr>
          <w:sz w:val="24"/>
          <w:szCs w:val="24"/>
        </w:rPr>
        <w:t xml:space="preserve"> образования Санкт-Петербурга муниципальный округ Юнтолово</w:t>
      </w:r>
      <w:r w:rsidRPr="006A3435">
        <w:rPr>
          <w:sz w:val="24"/>
          <w:szCs w:val="24"/>
        </w:rPr>
        <w:t xml:space="preserve">, в </w:t>
      </w:r>
      <w:r w:rsidRPr="006A3435">
        <w:rPr>
          <w:color w:val="000000"/>
          <w:sz w:val="24"/>
          <w:szCs w:val="24"/>
        </w:rPr>
        <w:t xml:space="preserve">целях </w:t>
      </w:r>
      <w:r w:rsidRPr="006A3435">
        <w:rPr>
          <w:sz w:val="24"/>
          <w:szCs w:val="24"/>
        </w:rPr>
        <w:t xml:space="preserve">обеспечения равных прав граждан, проживающих на территории </w:t>
      </w:r>
      <w:r w:rsidR="002D1C68" w:rsidRPr="006A3435">
        <w:rPr>
          <w:sz w:val="24"/>
          <w:szCs w:val="24"/>
        </w:rPr>
        <w:t xml:space="preserve">внутригородского муниципального образования Санкт-Петербурга </w:t>
      </w:r>
      <w:r w:rsidR="00772FB0" w:rsidRPr="006A3435">
        <w:rPr>
          <w:sz w:val="24"/>
          <w:szCs w:val="24"/>
        </w:rPr>
        <w:t>м</w:t>
      </w:r>
      <w:r w:rsidR="002D1C68" w:rsidRPr="006A3435">
        <w:rPr>
          <w:sz w:val="24"/>
          <w:szCs w:val="24"/>
        </w:rPr>
        <w:t>униципальный округ Юнтолово</w:t>
      </w:r>
      <w:r w:rsidRPr="006A3435">
        <w:rPr>
          <w:sz w:val="24"/>
          <w:szCs w:val="24"/>
        </w:rPr>
        <w:t xml:space="preserve"> (далее </w:t>
      </w:r>
      <w:r w:rsidR="00772FB0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униципальное образование), на участие в культурно-досуговой жизни </w:t>
      </w:r>
      <w:r w:rsidR="00772FB0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>униципального образования</w:t>
      </w:r>
      <w:r w:rsidRPr="006A3435">
        <w:rPr>
          <w:bCs/>
          <w:color w:val="000000"/>
          <w:sz w:val="24"/>
          <w:szCs w:val="24"/>
        </w:rPr>
        <w:t>.</w:t>
      </w:r>
    </w:p>
    <w:p w:rsidR="00AD39AE" w:rsidRPr="006A3435" w:rsidRDefault="00AD39AE" w:rsidP="008B003B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6A3435">
        <w:rPr>
          <w:color w:val="000000"/>
          <w:sz w:val="24"/>
          <w:szCs w:val="24"/>
        </w:rPr>
        <w:t>Настоящий порядок направлен на исполнение вопросов местного значения:</w:t>
      </w:r>
    </w:p>
    <w:p w:rsidR="00AD39AE" w:rsidRPr="006A3435" w:rsidRDefault="00AD39AE" w:rsidP="008B003B">
      <w:pPr>
        <w:ind w:firstLine="709"/>
        <w:jc w:val="both"/>
        <w:rPr>
          <w:sz w:val="24"/>
          <w:szCs w:val="24"/>
        </w:rPr>
      </w:pPr>
      <w:r w:rsidRPr="006A3435">
        <w:rPr>
          <w:color w:val="000000"/>
          <w:sz w:val="24"/>
          <w:szCs w:val="24"/>
        </w:rPr>
        <w:t xml:space="preserve">- </w:t>
      </w:r>
      <w:r w:rsidRPr="006A3435">
        <w:rPr>
          <w:sz w:val="24"/>
          <w:szCs w:val="24"/>
        </w:rPr>
        <w:t xml:space="preserve">организация и проведение </w:t>
      </w:r>
      <w:proofErr w:type="gramStart"/>
      <w:r w:rsidRPr="006A3435">
        <w:rPr>
          <w:sz w:val="24"/>
          <w:szCs w:val="24"/>
        </w:rPr>
        <w:t>местных</w:t>
      </w:r>
      <w:proofErr w:type="gramEnd"/>
      <w:r w:rsidRPr="006A3435">
        <w:rPr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Pr="006A3435">
        <w:rPr>
          <w:color w:val="000000"/>
          <w:sz w:val="24"/>
          <w:szCs w:val="24"/>
        </w:rPr>
        <w:t>;</w:t>
      </w:r>
    </w:p>
    <w:p w:rsidR="00AD39AE" w:rsidRPr="006A3435" w:rsidRDefault="00AD39AE" w:rsidP="008B003B">
      <w:pPr>
        <w:ind w:firstLine="709"/>
        <w:jc w:val="both"/>
        <w:rPr>
          <w:sz w:val="24"/>
          <w:szCs w:val="24"/>
        </w:rPr>
      </w:pPr>
      <w:r w:rsidRPr="006A3435">
        <w:rPr>
          <w:color w:val="000000"/>
          <w:sz w:val="24"/>
          <w:szCs w:val="24"/>
        </w:rPr>
        <w:t xml:space="preserve">- </w:t>
      </w:r>
      <w:r w:rsidRPr="006A3435">
        <w:rPr>
          <w:sz w:val="24"/>
          <w:szCs w:val="24"/>
        </w:rPr>
        <w:t>организация и проведение досуговых мероприятий для жителей муниципального образования, а также иных вопросов местного значения, в ходе  осуществления которых, также производится распространение театральных и концертных билетов среди жителей Муниципального образования.</w:t>
      </w:r>
    </w:p>
    <w:p w:rsidR="00AD39AE" w:rsidRPr="006A3435" w:rsidRDefault="00AD39AE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 xml:space="preserve">3. Настоящий порядок регламентирует деятельность </w:t>
      </w:r>
      <w:r w:rsidR="00734C69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естной </w:t>
      </w:r>
      <w:r w:rsidR="00734C69" w:rsidRPr="006A3435">
        <w:rPr>
          <w:sz w:val="24"/>
          <w:szCs w:val="24"/>
        </w:rPr>
        <w:t>а</w:t>
      </w:r>
      <w:r w:rsidRPr="006A3435">
        <w:rPr>
          <w:sz w:val="24"/>
          <w:szCs w:val="24"/>
        </w:rPr>
        <w:t xml:space="preserve">дминистрации </w:t>
      </w:r>
      <w:r w:rsidR="00E4046F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униципального образования (далее – </w:t>
      </w:r>
      <w:r w:rsidR="0025463D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естная </w:t>
      </w:r>
      <w:r w:rsidR="00734C69" w:rsidRPr="006A3435">
        <w:rPr>
          <w:sz w:val="24"/>
          <w:szCs w:val="24"/>
        </w:rPr>
        <w:t>а</w:t>
      </w:r>
      <w:r w:rsidRPr="006A3435">
        <w:rPr>
          <w:sz w:val="24"/>
          <w:szCs w:val="24"/>
        </w:rPr>
        <w:t xml:space="preserve">дминистрация) по распространению театральных и концертных билетов, приобретаемых за счет средств местного бюджета </w:t>
      </w:r>
      <w:r w:rsidR="00E4046F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>униципального образования, в рамках исполнения мероприятий ведомственных целевых программ.</w:t>
      </w:r>
    </w:p>
    <w:p w:rsidR="00E4046F" w:rsidRPr="006A3435" w:rsidRDefault="00AD39AE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 xml:space="preserve">4. </w:t>
      </w:r>
      <w:r w:rsidR="00E4046F" w:rsidRPr="006A3435">
        <w:rPr>
          <w:sz w:val="24"/>
          <w:szCs w:val="24"/>
        </w:rPr>
        <w:t xml:space="preserve">Получателями бесплатных билетов могут быть только жители МО </w:t>
      </w:r>
      <w:proofErr w:type="spellStart"/>
      <w:proofErr w:type="gramStart"/>
      <w:r w:rsidR="00E4046F" w:rsidRPr="006A3435">
        <w:rPr>
          <w:sz w:val="24"/>
          <w:szCs w:val="24"/>
        </w:rPr>
        <w:t>МО</w:t>
      </w:r>
      <w:proofErr w:type="spellEnd"/>
      <w:proofErr w:type="gramEnd"/>
      <w:r w:rsidR="00E4046F" w:rsidRPr="006A3435">
        <w:rPr>
          <w:sz w:val="24"/>
          <w:szCs w:val="24"/>
        </w:rPr>
        <w:t xml:space="preserve"> </w:t>
      </w:r>
      <w:proofErr w:type="spellStart"/>
      <w:r w:rsidR="00E4046F" w:rsidRPr="006A3435">
        <w:rPr>
          <w:sz w:val="24"/>
          <w:szCs w:val="24"/>
        </w:rPr>
        <w:t>Юнтолово</w:t>
      </w:r>
      <w:proofErr w:type="spellEnd"/>
      <w:r w:rsidR="00E4046F" w:rsidRPr="006A3435">
        <w:rPr>
          <w:sz w:val="24"/>
          <w:szCs w:val="24"/>
        </w:rPr>
        <w:t>, зарегистрированные в установленном порядке на территории</w:t>
      </w:r>
      <w:r w:rsidR="00734C69" w:rsidRPr="006A3435">
        <w:rPr>
          <w:sz w:val="24"/>
          <w:szCs w:val="24"/>
        </w:rPr>
        <w:t xml:space="preserve"> внутригородского</w:t>
      </w:r>
      <w:r w:rsidR="00E4046F" w:rsidRPr="006A3435">
        <w:rPr>
          <w:sz w:val="24"/>
          <w:szCs w:val="24"/>
        </w:rPr>
        <w:t xml:space="preserve"> муниципального образования</w:t>
      </w:r>
      <w:r w:rsidR="00734C69" w:rsidRPr="006A3435">
        <w:rPr>
          <w:sz w:val="24"/>
          <w:szCs w:val="24"/>
        </w:rPr>
        <w:t xml:space="preserve"> муниципальный округ</w:t>
      </w:r>
      <w:r w:rsidR="00E4046F" w:rsidRPr="006A3435">
        <w:rPr>
          <w:sz w:val="24"/>
          <w:szCs w:val="24"/>
        </w:rPr>
        <w:t xml:space="preserve"> </w:t>
      </w:r>
      <w:proofErr w:type="spellStart"/>
      <w:r w:rsidR="00E4046F" w:rsidRPr="006A3435">
        <w:rPr>
          <w:sz w:val="24"/>
          <w:szCs w:val="24"/>
        </w:rPr>
        <w:t>Юнтолово</w:t>
      </w:r>
      <w:proofErr w:type="spellEnd"/>
      <w:r w:rsidR="00E4046F" w:rsidRPr="006A3435">
        <w:rPr>
          <w:sz w:val="24"/>
          <w:szCs w:val="24"/>
        </w:rPr>
        <w:t xml:space="preserve">. При этом в целях настоящего Порядка под жителями </w:t>
      </w:r>
      <w:r w:rsidR="00734C69" w:rsidRPr="006A3435">
        <w:rPr>
          <w:sz w:val="24"/>
          <w:szCs w:val="24"/>
        </w:rPr>
        <w:t xml:space="preserve">внутригородского муниципального образования муниципальный округ </w:t>
      </w:r>
      <w:proofErr w:type="spellStart"/>
      <w:r w:rsidR="00734C69" w:rsidRPr="006A3435">
        <w:rPr>
          <w:sz w:val="24"/>
          <w:szCs w:val="24"/>
        </w:rPr>
        <w:t>Юнтолово</w:t>
      </w:r>
      <w:proofErr w:type="spellEnd"/>
      <w:r w:rsidR="00734C69" w:rsidRPr="006A3435">
        <w:rPr>
          <w:sz w:val="24"/>
          <w:szCs w:val="24"/>
        </w:rPr>
        <w:t xml:space="preserve"> </w:t>
      </w:r>
      <w:r w:rsidR="00E4046F" w:rsidRPr="006A3435">
        <w:rPr>
          <w:sz w:val="24"/>
          <w:szCs w:val="24"/>
        </w:rPr>
        <w:t xml:space="preserve">понимаются: </w:t>
      </w:r>
    </w:p>
    <w:p w:rsidR="00E4046F" w:rsidRPr="006A3435" w:rsidRDefault="00E4046F" w:rsidP="008B003B">
      <w:pPr>
        <w:pStyle w:val="Default"/>
        <w:ind w:firstLine="709"/>
        <w:jc w:val="both"/>
      </w:pPr>
      <w:r w:rsidRPr="006A3435">
        <w:t xml:space="preserve">- граждане Российской Федерации, место жительства которых находится в пределах муниципального образования </w:t>
      </w:r>
      <w:proofErr w:type="spellStart"/>
      <w:r w:rsidRPr="006A3435">
        <w:t>Юнтолово</w:t>
      </w:r>
      <w:proofErr w:type="spellEnd"/>
      <w:r w:rsidRPr="006A3435">
        <w:t xml:space="preserve">; </w:t>
      </w:r>
    </w:p>
    <w:p w:rsidR="00E4046F" w:rsidRPr="006A3435" w:rsidRDefault="00E4046F" w:rsidP="008B003B">
      <w:pPr>
        <w:pStyle w:val="Default"/>
        <w:ind w:firstLine="709"/>
        <w:jc w:val="both"/>
      </w:pPr>
      <w:r w:rsidRPr="006A3435">
        <w:t xml:space="preserve">- иностранные граждане, постоянно или преимущественно проживающие на территории муниципального образования </w:t>
      </w:r>
      <w:proofErr w:type="spellStart"/>
      <w:r w:rsidRPr="006A3435">
        <w:t>Юнтолово</w:t>
      </w:r>
      <w:proofErr w:type="spellEnd"/>
      <w:r w:rsidRPr="006A3435">
        <w:t xml:space="preserve"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законами; </w:t>
      </w:r>
    </w:p>
    <w:p w:rsidR="00E4046F" w:rsidRPr="006A3435" w:rsidRDefault="00E4046F" w:rsidP="008B003B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6A3435">
        <w:rPr>
          <w:sz w:val="24"/>
          <w:szCs w:val="24"/>
        </w:rPr>
        <w:t>При этом под местом жительства гражданина в целях настоящего Порядка понимается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  <w:proofErr w:type="gramEnd"/>
    </w:p>
    <w:p w:rsidR="0074612A" w:rsidRPr="006A3435" w:rsidRDefault="00E4046F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 xml:space="preserve">5. </w:t>
      </w:r>
      <w:r w:rsidR="00C5217E" w:rsidRPr="006A3435">
        <w:rPr>
          <w:sz w:val="24"/>
          <w:szCs w:val="24"/>
        </w:rPr>
        <w:t>С целью сохранения равного права граждан на участие в мероприятиях и наибольшего охвата жителей данное право предоставляется гражданину округа не более 2-х раз в течение одного финансового года.</w:t>
      </w:r>
      <w:r w:rsidR="0074612A" w:rsidRPr="006A3435">
        <w:rPr>
          <w:sz w:val="24"/>
          <w:szCs w:val="24"/>
        </w:rPr>
        <w:t xml:space="preserve"> </w:t>
      </w:r>
    </w:p>
    <w:p w:rsidR="00C5217E" w:rsidRPr="006A3435" w:rsidRDefault="0074612A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 xml:space="preserve">По истечении срока </w:t>
      </w:r>
      <w:proofErr w:type="gramStart"/>
      <w:r w:rsidRPr="006A3435">
        <w:rPr>
          <w:sz w:val="24"/>
          <w:szCs w:val="24"/>
        </w:rPr>
        <w:t>выдачи билетов, оставшиеся невостребованными билеты могут</w:t>
      </w:r>
      <w:proofErr w:type="gramEnd"/>
      <w:r w:rsidRPr="006A3435">
        <w:rPr>
          <w:sz w:val="24"/>
          <w:szCs w:val="24"/>
        </w:rPr>
        <w:t xml:space="preserve"> быть выданы гражданам, уже использовавшим право на получение бесплатного билета.</w:t>
      </w:r>
    </w:p>
    <w:p w:rsidR="00734C69" w:rsidRPr="006A3435" w:rsidRDefault="00BA2AC9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color w:val="000000"/>
          <w:sz w:val="24"/>
          <w:szCs w:val="24"/>
        </w:rPr>
        <w:t>6</w:t>
      </w:r>
      <w:r w:rsidR="00AD39AE" w:rsidRPr="006A3435">
        <w:rPr>
          <w:color w:val="000000"/>
          <w:sz w:val="24"/>
          <w:szCs w:val="24"/>
        </w:rPr>
        <w:t xml:space="preserve">. </w:t>
      </w:r>
      <w:r w:rsidR="00734C69" w:rsidRPr="006A3435">
        <w:rPr>
          <w:color w:val="000000"/>
          <w:sz w:val="24"/>
          <w:szCs w:val="24"/>
        </w:rPr>
        <w:t xml:space="preserve">В ведомственной целевой программе могут быть установлены требования к категории участников запланированного мероприятия, среди которых осуществляется распространение </w:t>
      </w:r>
      <w:r w:rsidR="00734C69" w:rsidRPr="006A3435">
        <w:rPr>
          <w:color w:val="000000"/>
          <w:sz w:val="24"/>
          <w:szCs w:val="24"/>
        </w:rPr>
        <w:lastRenderedPageBreak/>
        <w:t>билетов. Информация об указанных категориях доводится до сведения жителей муниципального образования в информационных объявлениях.</w:t>
      </w:r>
    </w:p>
    <w:p w:rsidR="00516229" w:rsidRPr="006A3435" w:rsidRDefault="00BA2AC9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sz w:val="24"/>
          <w:szCs w:val="24"/>
        </w:rPr>
        <w:t>7</w:t>
      </w:r>
      <w:r w:rsidR="00AD39AE" w:rsidRPr="006A3435">
        <w:rPr>
          <w:sz w:val="24"/>
          <w:szCs w:val="24"/>
        </w:rPr>
        <w:t xml:space="preserve">. </w:t>
      </w:r>
      <w:r w:rsidR="00516229" w:rsidRPr="006A3435">
        <w:rPr>
          <w:sz w:val="24"/>
          <w:szCs w:val="24"/>
        </w:rPr>
        <w:t>Распространяемые билеты могут обеспечивать посещение спектаклей, концертов иных театрально-зрелищных мероприятий (далее – мероприятий), не имеющих возрастных ограничений, имеющих возрастные ограничения либо обеспечивающих посещение детского мероприятия, предназначенного для различных возрастных категорий.</w:t>
      </w:r>
    </w:p>
    <w:p w:rsidR="00AD39AE" w:rsidRPr="006A3435" w:rsidRDefault="00BA2AC9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color w:val="000000"/>
          <w:sz w:val="24"/>
          <w:szCs w:val="24"/>
        </w:rPr>
        <w:t>8</w:t>
      </w:r>
      <w:r w:rsidR="00AD39AE" w:rsidRPr="006A3435">
        <w:rPr>
          <w:color w:val="000000"/>
          <w:sz w:val="24"/>
          <w:szCs w:val="24"/>
        </w:rPr>
        <w:t xml:space="preserve">. </w:t>
      </w:r>
      <w:proofErr w:type="gramStart"/>
      <w:r w:rsidR="00AD39AE" w:rsidRPr="006A3435">
        <w:rPr>
          <w:color w:val="000000"/>
          <w:sz w:val="24"/>
          <w:szCs w:val="24"/>
        </w:rPr>
        <w:t xml:space="preserve">Дата, время и место выдачи билетов, а также иные условия распространения билетов среди жителей </w:t>
      </w:r>
      <w:r w:rsidR="00772FB0" w:rsidRPr="006A3435">
        <w:rPr>
          <w:color w:val="000000"/>
          <w:sz w:val="24"/>
          <w:szCs w:val="24"/>
        </w:rPr>
        <w:t>м</w:t>
      </w:r>
      <w:r w:rsidR="00AD39AE" w:rsidRPr="006A3435">
        <w:rPr>
          <w:color w:val="000000"/>
          <w:sz w:val="24"/>
          <w:szCs w:val="24"/>
        </w:rPr>
        <w:t xml:space="preserve">униципального образования на конкретное мероприятие, предусмотренное ведомственной целевой программой, доводятся до сведения жителей путем заблаговременного размещения информационного объявления любым из следующих способов: </w:t>
      </w:r>
      <w:r w:rsidR="00F30ABC" w:rsidRPr="006A3435">
        <w:rPr>
          <w:color w:val="000000"/>
          <w:sz w:val="24"/>
          <w:szCs w:val="24"/>
        </w:rPr>
        <w:t>в газете «</w:t>
      </w:r>
      <w:proofErr w:type="spellStart"/>
      <w:r w:rsidR="00F30ABC" w:rsidRPr="006A3435">
        <w:rPr>
          <w:color w:val="000000"/>
          <w:sz w:val="24"/>
          <w:szCs w:val="24"/>
        </w:rPr>
        <w:t>Юнтолово</w:t>
      </w:r>
      <w:proofErr w:type="spellEnd"/>
      <w:r w:rsidR="00F30ABC" w:rsidRPr="006A3435">
        <w:rPr>
          <w:color w:val="000000"/>
          <w:sz w:val="24"/>
          <w:szCs w:val="24"/>
        </w:rPr>
        <w:t xml:space="preserve">», на сайте внутригородского </w:t>
      </w:r>
      <w:r w:rsidR="00734C69" w:rsidRPr="006A3435">
        <w:rPr>
          <w:bCs/>
          <w:sz w:val="24"/>
          <w:szCs w:val="24"/>
        </w:rPr>
        <w:t>м</w:t>
      </w:r>
      <w:r w:rsidR="00F30ABC" w:rsidRPr="006A3435">
        <w:rPr>
          <w:bCs/>
          <w:sz w:val="24"/>
          <w:szCs w:val="24"/>
        </w:rPr>
        <w:t xml:space="preserve">униципального образования </w:t>
      </w:r>
      <w:r w:rsidR="00734C69" w:rsidRPr="006A3435">
        <w:rPr>
          <w:bCs/>
          <w:sz w:val="24"/>
          <w:szCs w:val="24"/>
        </w:rPr>
        <w:t>м</w:t>
      </w:r>
      <w:r w:rsidR="00F30ABC" w:rsidRPr="006A3435">
        <w:rPr>
          <w:bCs/>
          <w:sz w:val="24"/>
          <w:szCs w:val="24"/>
        </w:rPr>
        <w:t xml:space="preserve">униципальный округ </w:t>
      </w:r>
      <w:proofErr w:type="spellStart"/>
      <w:r w:rsidR="00F30ABC" w:rsidRPr="006A3435">
        <w:rPr>
          <w:bCs/>
          <w:sz w:val="24"/>
          <w:szCs w:val="24"/>
        </w:rPr>
        <w:t>Юнтолово</w:t>
      </w:r>
      <w:proofErr w:type="spellEnd"/>
      <w:r w:rsidR="00F30ABC" w:rsidRPr="006A3435">
        <w:rPr>
          <w:color w:val="000000"/>
          <w:sz w:val="24"/>
          <w:szCs w:val="24"/>
        </w:rPr>
        <w:t xml:space="preserve"> (http://</w:t>
      </w:r>
      <w:r w:rsidR="00F30ABC" w:rsidRPr="006A3435">
        <w:rPr>
          <w:sz w:val="24"/>
          <w:szCs w:val="24"/>
        </w:rPr>
        <w:t xml:space="preserve"> </w:t>
      </w:r>
      <w:r w:rsidR="00F30ABC" w:rsidRPr="006A3435">
        <w:rPr>
          <w:color w:val="000000"/>
          <w:sz w:val="24"/>
          <w:szCs w:val="24"/>
        </w:rPr>
        <w:t xml:space="preserve">http://www.untolovo.org), на информационных стендах, расположенных в помещениях </w:t>
      </w:r>
      <w:r w:rsidR="00734C69" w:rsidRPr="006A3435">
        <w:rPr>
          <w:bCs/>
          <w:sz w:val="24"/>
          <w:szCs w:val="24"/>
        </w:rPr>
        <w:t>м</w:t>
      </w:r>
      <w:r w:rsidR="00F30ABC" w:rsidRPr="006A3435">
        <w:rPr>
          <w:bCs/>
          <w:sz w:val="24"/>
          <w:szCs w:val="24"/>
        </w:rPr>
        <w:t>униципального образования</w:t>
      </w:r>
      <w:proofErr w:type="gramEnd"/>
      <w:r w:rsidR="00F30ABC" w:rsidRPr="006A3435">
        <w:rPr>
          <w:bCs/>
          <w:sz w:val="24"/>
          <w:szCs w:val="24"/>
        </w:rPr>
        <w:t xml:space="preserve"> </w:t>
      </w:r>
      <w:r w:rsidR="00734C69" w:rsidRPr="006A3435">
        <w:rPr>
          <w:bCs/>
          <w:sz w:val="24"/>
          <w:szCs w:val="24"/>
        </w:rPr>
        <w:t>м</w:t>
      </w:r>
      <w:r w:rsidR="00F30ABC" w:rsidRPr="006A3435">
        <w:rPr>
          <w:bCs/>
          <w:sz w:val="24"/>
          <w:szCs w:val="24"/>
        </w:rPr>
        <w:t xml:space="preserve">униципальный округ </w:t>
      </w:r>
      <w:proofErr w:type="spellStart"/>
      <w:r w:rsidR="00F30ABC" w:rsidRPr="006A3435">
        <w:rPr>
          <w:bCs/>
          <w:sz w:val="24"/>
          <w:szCs w:val="24"/>
        </w:rPr>
        <w:t>Юнтолово</w:t>
      </w:r>
      <w:proofErr w:type="spellEnd"/>
      <w:r w:rsidR="002D3A30" w:rsidRPr="006A3435">
        <w:rPr>
          <w:sz w:val="24"/>
          <w:szCs w:val="24"/>
        </w:rPr>
        <w:t>.</w:t>
      </w:r>
    </w:p>
    <w:p w:rsidR="00B32D8B" w:rsidRPr="006A3435" w:rsidRDefault="00B32D8B" w:rsidP="008B003B">
      <w:pPr>
        <w:pStyle w:val="Default"/>
        <w:spacing w:before="120"/>
        <w:ind w:firstLine="709"/>
        <w:jc w:val="both"/>
      </w:pPr>
      <w:r w:rsidRPr="006A3435">
        <w:t xml:space="preserve">Объявление о выдаче бесплатных билетов размещается одним из вышеуказанных способов, не позднее, чем за три рабочих дня до даты проведения мероприятия. </w:t>
      </w:r>
    </w:p>
    <w:p w:rsidR="00AD39AE" w:rsidRPr="006A3435" w:rsidRDefault="00BA2AC9" w:rsidP="008B003B">
      <w:pPr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A3435">
        <w:rPr>
          <w:color w:val="000000"/>
          <w:sz w:val="24"/>
          <w:szCs w:val="24"/>
        </w:rPr>
        <w:t>9</w:t>
      </w:r>
      <w:r w:rsidR="00AD39AE" w:rsidRPr="006A3435">
        <w:rPr>
          <w:color w:val="000000"/>
          <w:sz w:val="24"/>
          <w:szCs w:val="24"/>
        </w:rPr>
        <w:t xml:space="preserve">. Для получения бесплатных билетов жителю необходимо лично обратиться в отдел </w:t>
      </w:r>
      <w:r w:rsidR="00E4046F" w:rsidRPr="006A3435">
        <w:rPr>
          <w:sz w:val="24"/>
          <w:szCs w:val="24"/>
        </w:rPr>
        <w:t xml:space="preserve">молодежной и социальной политики </w:t>
      </w:r>
      <w:r w:rsidR="00734C69" w:rsidRPr="006A3435">
        <w:rPr>
          <w:color w:val="000000"/>
          <w:sz w:val="24"/>
          <w:szCs w:val="24"/>
        </w:rPr>
        <w:t>м</w:t>
      </w:r>
      <w:r w:rsidR="00AD39AE" w:rsidRPr="006A3435">
        <w:rPr>
          <w:color w:val="000000"/>
          <w:sz w:val="24"/>
          <w:szCs w:val="24"/>
        </w:rPr>
        <w:t xml:space="preserve">естной </w:t>
      </w:r>
      <w:r w:rsidR="00734C69" w:rsidRPr="006A3435">
        <w:rPr>
          <w:color w:val="000000"/>
          <w:sz w:val="24"/>
          <w:szCs w:val="24"/>
        </w:rPr>
        <w:t>а</w:t>
      </w:r>
      <w:r w:rsidR="00AD39AE" w:rsidRPr="006A3435">
        <w:rPr>
          <w:color w:val="000000"/>
          <w:sz w:val="24"/>
          <w:szCs w:val="24"/>
        </w:rPr>
        <w:t xml:space="preserve">дминистрации, предъявив оригиналы документов, удостоверяющих личность, </w:t>
      </w:r>
      <w:r w:rsidR="006E2C63" w:rsidRPr="006A3435">
        <w:rPr>
          <w:color w:val="000000"/>
          <w:sz w:val="24"/>
          <w:szCs w:val="24"/>
        </w:rPr>
        <w:t xml:space="preserve">а также документов, подтверждающих принадлежность лица к числу жителей </w:t>
      </w:r>
      <w:r w:rsidR="006E2C63" w:rsidRPr="006A3435">
        <w:rPr>
          <w:sz w:val="24"/>
          <w:szCs w:val="24"/>
        </w:rPr>
        <w:t xml:space="preserve">МО </w:t>
      </w:r>
      <w:proofErr w:type="spellStart"/>
      <w:proofErr w:type="gramStart"/>
      <w:r w:rsidR="006E2C63" w:rsidRPr="006A3435">
        <w:rPr>
          <w:sz w:val="24"/>
          <w:szCs w:val="24"/>
        </w:rPr>
        <w:t>МО</w:t>
      </w:r>
      <w:proofErr w:type="spellEnd"/>
      <w:proofErr w:type="gramEnd"/>
      <w:r w:rsidR="006E2C63" w:rsidRPr="006A3435">
        <w:rPr>
          <w:sz w:val="24"/>
          <w:szCs w:val="24"/>
        </w:rPr>
        <w:t xml:space="preserve"> </w:t>
      </w:r>
      <w:proofErr w:type="spellStart"/>
      <w:r w:rsidR="006E2C63" w:rsidRPr="006A3435">
        <w:rPr>
          <w:sz w:val="24"/>
          <w:szCs w:val="24"/>
        </w:rPr>
        <w:t>Юнтолово</w:t>
      </w:r>
      <w:proofErr w:type="spellEnd"/>
      <w:r w:rsidR="006E2C63" w:rsidRPr="006A3435">
        <w:rPr>
          <w:sz w:val="24"/>
          <w:szCs w:val="24"/>
        </w:rPr>
        <w:t xml:space="preserve"> согласно п. 4 настоящего Положения</w:t>
      </w:r>
      <w:r w:rsidR="00AD39AE" w:rsidRPr="006A3435">
        <w:rPr>
          <w:sz w:val="24"/>
          <w:szCs w:val="24"/>
        </w:rPr>
        <w:t>.</w:t>
      </w:r>
      <w:r w:rsidR="00331603">
        <w:rPr>
          <w:sz w:val="24"/>
          <w:szCs w:val="24"/>
        </w:rPr>
        <w:t xml:space="preserve"> Каждый гражданин имеет право на получение</w:t>
      </w:r>
      <w:r w:rsidR="008C232A">
        <w:rPr>
          <w:sz w:val="24"/>
          <w:szCs w:val="24"/>
        </w:rPr>
        <w:t xml:space="preserve"> не более двух билетов.</w:t>
      </w:r>
      <w:bookmarkStart w:id="0" w:name="_GoBack"/>
      <w:bookmarkEnd w:id="0"/>
    </w:p>
    <w:p w:rsidR="00AD39AE" w:rsidRPr="006A3435" w:rsidRDefault="00BA2AC9" w:rsidP="008B003B">
      <w:pPr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>10</w:t>
      </w:r>
      <w:r w:rsidR="00AD39AE" w:rsidRPr="006A3435">
        <w:rPr>
          <w:sz w:val="24"/>
          <w:szCs w:val="24"/>
        </w:rPr>
        <w:t xml:space="preserve">. </w:t>
      </w:r>
      <w:proofErr w:type="gramStart"/>
      <w:r w:rsidR="00AD39AE" w:rsidRPr="006A3435">
        <w:rPr>
          <w:sz w:val="24"/>
          <w:szCs w:val="24"/>
        </w:rPr>
        <w:t>Жители, получающие билеты на мероприятия, организованные для отде</w:t>
      </w:r>
      <w:r w:rsidR="00F30ABC" w:rsidRPr="006A3435">
        <w:rPr>
          <w:sz w:val="24"/>
          <w:szCs w:val="24"/>
        </w:rPr>
        <w:t>льных категорий граждан</w:t>
      </w:r>
      <w:r w:rsidR="00AD39AE" w:rsidRPr="006A3435">
        <w:rPr>
          <w:sz w:val="24"/>
          <w:szCs w:val="24"/>
        </w:rPr>
        <w:t xml:space="preserve"> (ветеран, инвалид, пенсионер, опекун, опека</w:t>
      </w:r>
      <w:r w:rsidR="00F30ABC" w:rsidRPr="006A3435">
        <w:rPr>
          <w:sz w:val="24"/>
          <w:szCs w:val="24"/>
        </w:rPr>
        <w:t xml:space="preserve">емый, многодетная семья и иные </w:t>
      </w:r>
      <w:r w:rsidR="00AD39AE" w:rsidRPr="006A3435">
        <w:rPr>
          <w:sz w:val="24"/>
          <w:szCs w:val="24"/>
        </w:rPr>
        <w:t>(далее – льготная категория граждан) к документам, указанным в п. 9 дополнительно предъявляют документы, удостоверяющие льготный статус (удостоверения, справки и пр.).</w:t>
      </w:r>
      <w:proofErr w:type="gramEnd"/>
    </w:p>
    <w:p w:rsidR="00AD39AE" w:rsidRPr="006A3435" w:rsidRDefault="00AD39AE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color w:val="000000"/>
          <w:sz w:val="24"/>
          <w:szCs w:val="24"/>
        </w:rPr>
        <w:t>1</w:t>
      </w:r>
      <w:r w:rsidR="00BA2AC9" w:rsidRPr="006A3435">
        <w:rPr>
          <w:color w:val="000000"/>
          <w:sz w:val="24"/>
          <w:szCs w:val="24"/>
        </w:rPr>
        <w:t>1</w:t>
      </w:r>
      <w:r w:rsidRPr="006A3435">
        <w:rPr>
          <w:color w:val="000000"/>
          <w:sz w:val="24"/>
          <w:szCs w:val="24"/>
        </w:rPr>
        <w:t xml:space="preserve">. При распространении билетов для посещения детских мероприятий жителю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>униципального образования представляются билеты по количеству детей</w:t>
      </w:r>
      <w:r w:rsidR="00B35B32" w:rsidRPr="006A3435">
        <w:rPr>
          <w:color w:val="000000"/>
          <w:sz w:val="24"/>
          <w:szCs w:val="24"/>
        </w:rPr>
        <w:t xml:space="preserve"> </w:t>
      </w:r>
      <w:r w:rsidRPr="006A3435">
        <w:rPr>
          <w:color w:val="000000"/>
          <w:sz w:val="24"/>
          <w:szCs w:val="24"/>
        </w:rPr>
        <w:t xml:space="preserve">соответствующей возрастной категории, </w:t>
      </w:r>
      <w:r w:rsidRPr="006A3435">
        <w:rPr>
          <w:sz w:val="24"/>
          <w:szCs w:val="24"/>
        </w:rPr>
        <w:t xml:space="preserve">при предъявлении документов в соответствии с пунктом 9 Порядка и дополнительном предъявлении свидетельства о рождении на каждого ребенка, либо паспорта гражданина – законного представителя, имеющего соответствующую отметку. Право на получение билетов на сопровождающих определяется из расчета: один билет на сопровождающего от одного до </w:t>
      </w:r>
      <w:r w:rsidR="00F30ABC" w:rsidRPr="006A3435">
        <w:rPr>
          <w:sz w:val="24"/>
          <w:szCs w:val="24"/>
        </w:rPr>
        <w:t>двух</w:t>
      </w:r>
      <w:r w:rsidRPr="006A3435">
        <w:rPr>
          <w:sz w:val="24"/>
          <w:szCs w:val="24"/>
        </w:rPr>
        <w:t xml:space="preserve"> детей, либо на двух сопровождающих от трех и более детей</w:t>
      </w:r>
      <w:r w:rsidRPr="006A3435">
        <w:rPr>
          <w:color w:val="000000"/>
          <w:sz w:val="24"/>
          <w:szCs w:val="24"/>
        </w:rPr>
        <w:t>.</w:t>
      </w:r>
    </w:p>
    <w:p w:rsidR="00AD39AE" w:rsidRPr="006A3435" w:rsidRDefault="00AD39AE" w:rsidP="008B003B">
      <w:pPr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>1</w:t>
      </w:r>
      <w:r w:rsidR="00BA2AC9" w:rsidRPr="006A3435">
        <w:rPr>
          <w:sz w:val="24"/>
          <w:szCs w:val="24"/>
        </w:rPr>
        <w:t>2</w:t>
      </w:r>
      <w:r w:rsidRPr="006A3435">
        <w:rPr>
          <w:sz w:val="24"/>
          <w:szCs w:val="24"/>
        </w:rPr>
        <w:t xml:space="preserve">. В случае выдачи билетов на мероприятия жителю </w:t>
      </w:r>
      <w:r w:rsidR="00772FB0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униципального образования с </w:t>
      </w:r>
      <w:r w:rsidRPr="006A3435">
        <w:rPr>
          <w:sz w:val="24"/>
          <w:szCs w:val="24"/>
          <w:shd w:val="clear" w:color="auto" w:fill="FFFFFF"/>
        </w:rPr>
        <w:t>ограниченными возможностями здоровья</w:t>
      </w:r>
      <w:r w:rsidRPr="006A3435">
        <w:rPr>
          <w:sz w:val="24"/>
          <w:szCs w:val="24"/>
        </w:rPr>
        <w:t xml:space="preserve"> (инвалиду), нуждающемуся в сопровождении, на основании предъявляемой справки выдача билетов производится дополнительно на одно сопровождающее лицо.</w:t>
      </w:r>
    </w:p>
    <w:p w:rsidR="00AD39AE" w:rsidRPr="006A3435" w:rsidRDefault="00AD39AE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color w:val="000000"/>
          <w:sz w:val="24"/>
          <w:szCs w:val="24"/>
        </w:rPr>
        <w:t>1</w:t>
      </w:r>
      <w:r w:rsidR="00BA2AC9" w:rsidRPr="006A3435">
        <w:rPr>
          <w:color w:val="000000"/>
          <w:sz w:val="24"/>
          <w:szCs w:val="24"/>
        </w:rPr>
        <w:t>3</w:t>
      </w:r>
      <w:r w:rsidRPr="006A3435">
        <w:rPr>
          <w:color w:val="000000"/>
          <w:sz w:val="24"/>
          <w:szCs w:val="24"/>
        </w:rPr>
        <w:t xml:space="preserve">. Выдача билетов жителям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униципального образования производится сотрудниками отдела </w:t>
      </w:r>
      <w:r w:rsidR="006E2C63" w:rsidRPr="006A3435">
        <w:rPr>
          <w:sz w:val="24"/>
          <w:szCs w:val="24"/>
        </w:rPr>
        <w:t xml:space="preserve">молодежной и социальной политики </w:t>
      </w:r>
      <w:r w:rsidR="00F30ABC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естной </w:t>
      </w:r>
      <w:r w:rsidR="00F30ABC" w:rsidRPr="006A3435">
        <w:rPr>
          <w:color w:val="000000"/>
          <w:sz w:val="24"/>
          <w:szCs w:val="24"/>
        </w:rPr>
        <w:t>а</w:t>
      </w:r>
      <w:r w:rsidRPr="006A3435">
        <w:rPr>
          <w:color w:val="000000"/>
          <w:sz w:val="24"/>
          <w:szCs w:val="24"/>
        </w:rPr>
        <w:t>дминистрации в порядке живой очереди в соответствии с требованиям</w:t>
      </w:r>
      <w:r w:rsidR="009A4375" w:rsidRPr="006A3435">
        <w:rPr>
          <w:color w:val="000000"/>
          <w:sz w:val="24"/>
          <w:szCs w:val="24"/>
        </w:rPr>
        <w:t>и настоящего положения.</w:t>
      </w:r>
    </w:p>
    <w:p w:rsidR="00AD39AE" w:rsidRPr="006A3435" w:rsidRDefault="00AD39AE" w:rsidP="008B003B">
      <w:pPr>
        <w:shd w:val="clear" w:color="auto" w:fill="FFFFFF"/>
        <w:spacing w:before="120"/>
        <w:ind w:firstLine="709"/>
        <w:jc w:val="both"/>
        <w:rPr>
          <w:bCs/>
          <w:sz w:val="24"/>
          <w:szCs w:val="24"/>
        </w:rPr>
      </w:pPr>
      <w:r w:rsidRPr="006A3435">
        <w:rPr>
          <w:color w:val="000000"/>
          <w:sz w:val="24"/>
          <w:szCs w:val="24"/>
        </w:rPr>
        <w:t>1</w:t>
      </w:r>
      <w:r w:rsidR="00BA2AC9" w:rsidRPr="006A3435">
        <w:rPr>
          <w:color w:val="000000"/>
          <w:sz w:val="24"/>
          <w:szCs w:val="24"/>
        </w:rPr>
        <w:t>4</w:t>
      </w:r>
      <w:r w:rsidRPr="006A3435">
        <w:rPr>
          <w:color w:val="000000"/>
          <w:sz w:val="24"/>
          <w:szCs w:val="24"/>
        </w:rPr>
        <w:t xml:space="preserve">. </w:t>
      </w:r>
      <w:proofErr w:type="gramStart"/>
      <w:r w:rsidRPr="006A3435">
        <w:rPr>
          <w:color w:val="000000"/>
          <w:sz w:val="24"/>
          <w:szCs w:val="24"/>
        </w:rPr>
        <w:t xml:space="preserve">В целях оформления отчетности о выданных билетах специалисты отдела </w:t>
      </w:r>
      <w:r w:rsidR="006E2C63" w:rsidRPr="006A3435">
        <w:rPr>
          <w:sz w:val="24"/>
          <w:szCs w:val="24"/>
        </w:rPr>
        <w:t xml:space="preserve">молодежной и социальной политики </w:t>
      </w:r>
      <w:r w:rsidR="00374A14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естной </w:t>
      </w:r>
      <w:r w:rsidR="00734C69" w:rsidRPr="006A3435">
        <w:rPr>
          <w:color w:val="000000"/>
          <w:sz w:val="24"/>
          <w:szCs w:val="24"/>
        </w:rPr>
        <w:t>а</w:t>
      </w:r>
      <w:r w:rsidRPr="006A3435">
        <w:rPr>
          <w:color w:val="000000"/>
          <w:sz w:val="24"/>
          <w:szCs w:val="24"/>
        </w:rPr>
        <w:t xml:space="preserve">дминистрации ведут списки участников мероприятий, в котором указываются следующие данные о жителях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>униципального образования, получивших билеты: ф</w:t>
      </w:r>
      <w:r w:rsidRPr="006A3435">
        <w:rPr>
          <w:bCs/>
          <w:sz w:val="24"/>
          <w:szCs w:val="24"/>
        </w:rPr>
        <w:t xml:space="preserve">амилия, имя, отчество, </w:t>
      </w:r>
      <w:r w:rsidRPr="006A3435">
        <w:rPr>
          <w:color w:val="000000"/>
          <w:sz w:val="24"/>
          <w:szCs w:val="24"/>
        </w:rPr>
        <w:t>а</w:t>
      </w:r>
      <w:r w:rsidRPr="006A3435">
        <w:rPr>
          <w:bCs/>
          <w:sz w:val="24"/>
          <w:szCs w:val="24"/>
        </w:rPr>
        <w:t xml:space="preserve">дрес места жительства, количество полученных билетов, проставляются подписи жителей </w:t>
      </w:r>
      <w:r w:rsidR="00772FB0" w:rsidRPr="006A3435">
        <w:rPr>
          <w:bCs/>
          <w:sz w:val="24"/>
          <w:szCs w:val="24"/>
        </w:rPr>
        <w:t>м</w:t>
      </w:r>
      <w:r w:rsidRPr="006A3435">
        <w:rPr>
          <w:bCs/>
          <w:sz w:val="24"/>
          <w:szCs w:val="24"/>
        </w:rPr>
        <w:t xml:space="preserve">униципального образования, а также отметка о подтверждении согласия на обработку и использование персональных данных для отчетности </w:t>
      </w:r>
      <w:r w:rsidR="00772FB0" w:rsidRPr="006A3435">
        <w:rPr>
          <w:bCs/>
          <w:sz w:val="24"/>
          <w:szCs w:val="24"/>
        </w:rPr>
        <w:t>м</w:t>
      </w:r>
      <w:r w:rsidRPr="006A3435">
        <w:rPr>
          <w:bCs/>
          <w:sz w:val="24"/>
          <w:szCs w:val="24"/>
        </w:rPr>
        <w:t>униципального образования.</w:t>
      </w:r>
      <w:proofErr w:type="gramEnd"/>
    </w:p>
    <w:p w:rsidR="00AD39AE" w:rsidRPr="006A3435" w:rsidRDefault="00AD39AE" w:rsidP="008B003B">
      <w:pPr>
        <w:shd w:val="clear" w:color="auto" w:fill="FFFFFF"/>
        <w:spacing w:before="120"/>
        <w:ind w:firstLine="709"/>
        <w:jc w:val="both"/>
        <w:rPr>
          <w:bCs/>
          <w:sz w:val="24"/>
          <w:szCs w:val="24"/>
        </w:rPr>
      </w:pPr>
      <w:r w:rsidRPr="006A3435">
        <w:rPr>
          <w:color w:val="000000"/>
          <w:sz w:val="24"/>
          <w:szCs w:val="24"/>
        </w:rPr>
        <w:t>1</w:t>
      </w:r>
      <w:r w:rsidR="00BA2AC9" w:rsidRPr="006A3435">
        <w:rPr>
          <w:color w:val="000000"/>
          <w:sz w:val="24"/>
          <w:szCs w:val="24"/>
        </w:rPr>
        <w:t>5</w:t>
      </w:r>
      <w:r w:rsidRPr="006A3435">
        <w:rPr>
          <w:color w:val="000000"/>
          <w:sz w:val="24"/>
          <w:szCs w:val="24"/>
        </w:rPr>
        <w:t xml:space="preserve">. В случае если житель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униципального образования, которому был выдан билет, не может посетить мероприятие, он должен возвратить билет в отдел </w:t>
      </w:r>
      <w:r w:rsidR="006E2C63" w:rsidRPr="006A3435">
        <w:rPr>
          <w:sz w:val="24"/>
          <w:szCs w:val="24"/>
        </w:rPr>
        <w:t xml:space="preserve">молодежной и социальной политики </w:t>
      </w:r>
      <w:r w:rsidR="00374A14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естной </w:t>
      </w:r>
      <w:r w:rsidR="00734C69" w:rsidRPr="006A3435">
        <w:rPr>
          <w:color w:val="000000"/>
          <w:sz w:val="24"/>
          <w:szCs w:val="24"/>
        </w:rPr>
        <w:t>а</w:t>
      </w:r>
      <w:r w:rsidRPr="006A3435">
        <w:rPr>
          <w:color w:val="000000"/>
          <w:sz w:val="24"/>
          <w:szCs w:val="24"/>
        </w:rPr>
        <w:t xml:space="preserve">дминистрации (до дня проведения мероприятия) для последующей выдачи другому жителю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>униципального образования.</w:t>
      </w:r>
      <w:r w:rsidR="00F30ABC" w:rsidRPr="006A3435">
        <w:rPr>
          <w:color w:val="000000"/>
          <w:sz w:val="24"/>
          <w:szCs w:val="24"/>
        </w:rPr>
        <w:t xml:space="preserve"> В</w:t>
      </w:r>
      <w:r w:rsidR="00EE3359" w:rsidRPr="006A3435">
        <w:rPr>
          <w:color w:val="000000"/>
          <w:sz w:val="24"/>
          <w:szCs w:val="24"/>
        </w:rPr>
        <w:t>озвращенный билет не учитывается</w:t>
      </w:r>
      <w:r w:rsidR="00F30ABC" w:rsidRPr="006A3435">
        <w:rPr>
          <w:color w:val="000000"/>
          <w:sz w:val="24"/>
          <w:szCs w:val="24"/>
        </w:rPr>
        <w:t xml:space="preserve"> </w:t>
      </w:r>
      <w:r w:rsidR="00EE3359" w:rsidRPr="006A3435">
        <w:rPr>
          <w:color w:val="000000"/>
          <w:sz w:val="24"/>
          <w:szCs w:val="24"/>
        </w:rPr>
        <w:t>при исчислении количества билетов, указанных в п. 6 Порядка.</w:t>
      </w:r>
    </w:p>
    <w:p w:rsidR="00AD39AE" w:rsidRPr="008B003B" w:rsidRDefault="00BE27AD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sz w:val="24"/>
          <w:szCs w:val="24"/>
        </w:rPr>
        <w:lastRenderedPageBreak/>
        <w:t>1</w:t>
      </w:r>
      <w:r w:rsidR="00BA2AC9" w:rsidRPr="006A3435">
        <w:rPr>
          <w:sz w:val="24"/>
          <w:szCs w:val="24"/>
        </w:rPr>
        <w:t>6</w:t>
      </w:r>
      <w:r w:rsidRPr="006A3435">
        <w:rPr>
          <w:sz w:val="24"/>
          <w:szCs w:val="24"/>
        </w:rPr>
        <w:t xml:space="preserve">. </w:t>
      </w:r>
      <w:r w:rsidR="0074612A" w:rsidRPr="006A3435">
        <w:rPr>
          <w:sz w:val="24"/>
          <w:szCs w:val="24"/>
        </w:rPr>
        <w:t>При выявлении фактов нецелевого использования полученных билетов, в том числе случаев их продажи, последующая выдача билетов данному жителю округа не производится в течение двух календарных лет с момента выявления соответствующего факта.</w:t>
      </w:r>
    </w:p>
    <w:sectPr w:rsidR="00AD39AE" w:rsidRPr="008B003B" w:rsidSect="008B003B">
      <w:pgSz w:w="11906" w:h="16838"/>
      <w:pgMar w:top="567" w:right="567" w:bottom="567" w:left="1134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color w:val="000000"/>
      </w:rPr>
    </w:lvl>
  </w:abstractNum>
  <w:abstractNum w:abstractNumId="2">
    <w:nsid w:val="11222D7E"/>
    <w:multiLevelType w:val="hybridMultilevel"/>
    <w:tmpl w:val="7EBCF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AA2717"/>
    <w:multiLevelType w:val="multilevel"/>
    <w:tmpl w:val="08A05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800344"/>
    <w:multiLevelType w:val="multilevel"/>
    <w:tmpl w:val="A16E9E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70" w:hanging="360"/>
      </w:pPr>
    </w:lvl>
    <w:lvl w:ilvl="2" w:tentative="1">
      <w:start w:val="1"/>
      <w:numFmt w:val="lowerRoman"/>
      <w:lvlText w:val="%3."/>
      <w:lvlJc w:val="right"/>
      <w:pPr>
        <w:ind w:left="2390" w:hanging="180"/>
      </w:pPr>
    </w:lvl>
    <w:lvl w:ilvl="3" w:tentative="1">
      <w:start w:val="1"/>
      <w:numFmt w:val="decimal"/>
      <w:lvlText w:val="%4."/>
      <w:lvlJc w:val="left"/>
      <w:pPr>
        <w:ind w:left="3110" w:hanging="360"/>
      </w:pPr>
    </w:lvl>
    <w:lvl w:ilvl="4" w:tentative="1">
      <w:start w:val="1"/>
      <w:numFmt w:val="lowerLetter"/>
      <w:lvlText w:val="%5."/>
      <w:lvlJc w:val="left"/>
      <w:pPr>
        <w:ind w:left="3830" w:hanging="360"/>
      </w:pPr>
    </w:lvl>
    <w:lvl w:ilvl="5" w:tentative="1">
      <w:start w:val="1"/>
      <w:numFmt w:val="lowerRoman"/>
      <w:lvlText w:val="%6."/>
      <w:lvlJc w:val="right"/>
      <w:pPr>
        <w:ind w:left="4550" w:hanging="180"/>
      </w:pPr>
    </w:lvl>
    <w:lvl w:ilvl="6" w:tentative="1">
      <w:start w:val="1"/>
      <w:numFmt w:val="decimal"/>
      <w:lvlText w:val="%7."/>
      <w:lvlJc w:val="left"/>
      <w:pPr>
        <w:ind w:left="5270" w:hanging="360"/>
      </w:pPr>
    </w:lvl>
    <w:lvl w:ilvl="7" w:tentative="1">
      <w:start w:val="1"/>
      <w:numFmt w:val="lowerLetter"/>
      <w:lvlText w:val="%8."/>
      <w:lvlJc w:val="left"/>
      <w:pPr>
        <w:ind w:left="5990" w:hanging="360"/>
      </w:pPr>
    </w:lvl>
    <w:lvl w:ilvl="8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22CE6DD2"/>
    <w:multiLevelType w:val="multilevel"/>
    <w:tmpl w:val="285EF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CD060F"/>
    <w:multiLevelType w:val="multilevel"/>
    <w:tmpl w:val="52B0C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95E06F7"/>
    <w:multiLevelType w:val="multilevel"/>
    <w:tmpl w:val="E66098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D4662D4"/>
    <w:multiLevelType w:val="hybridMultilevel"/>
    <w:tmpl w:val="65E8D9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8996520"/>
    <w:multiLevelType w:val="multilevel"/>
    <w:tmpl w:val="9BB6069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849" w:hanging="11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10">
    <w:nsid w:val="5300627F"/>
    <w:multiLevelType w:val="multilevel"/>
    <w:tmpl w:val="F82C5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FBC0FEC"/>
    <w:multiLevelType w:val="hybridMultilevel"/>
    <w:tmpl w:val="1D16D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14E1AB8"/>
    <w:multiLevelType w:val="multilevel"/>
    <w:tmpl w:val="0282A6C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7EE8595F"/>
    <w:multiLevelType w:val="hybridMultilevel"/>
    <w:tmpl w:val="161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9AE"/>
    <w:rsid w:val="0019232B"/>
    <w:rsid w:val="001A5BFE"/>
    <w:rsid w:val="001C2AAC"/>
    <w:rsid w:val="00210536"/>
    <w:rsid w:val="00215703"/>
    <w:rsid w:val="0025463D"/>
    <w:rsid w:val="00267B8B"/>
    <w:rsid w:val="002D1C68"/>
    <w:rsid w:val="002D3A30"/>
    <w:rsid w:val="002D4992"/>
    <w:rsid w:val="00331603"/>
    <w:rsid w:val="00374A14"/>
    <w:rsid w:val="00516229"/>
    <w:rsid w:val="005A646D"/>
    <w:rsid w:val="005F1F9F"/>
    <w:rsid w:val="006A3435"/>
    <w:rsid w:val="006E2C63"/>
    <w:rsid w:val="00734C69"/>
    <w:rsid w:val="00741349"/>
    <w:rsid w:val="0074612A"/>
    <w:rsid w:val="0076246D"/>
    <w:rsid w:val="00772FB0"/>
    <w:rsid w:val="00853287"/>
    <w:rsid w:val="008B003B"/>
    <w:rsid w:val="008C232A"/>
    <w:rsid w:val="008C6DC9"/>
    <w:rsid w:val="009A4375"/>
    <w:rsid w:val="00A24079"/>
    <w:rsid w:val="00AB7681"/>
    <w:rsid w:val="00AD39AE"/>
    <w:rsid w:val="00AE0E94"/>
    <w:rsid w:val="00B32D8B"/>
    <w:rsid w:val="00B35B32"/>
    <w:rsid w:val="00BA2AC9"/>
    <w:rsid w:val="00BB2648"/>
    <w:rsid w:val="00BE27AD"/>
    <w:rsid w:val="00C5217E"/>
    <w:rsid w:val="00D17E0A"/>
    <w:rsid w:val="00D25716"/>
    <w:rsid w:val="00D27D2F"/>
    <w:rsid w:val="00D926B3"/>
    <w:rsid w:val="00DB4136"/>
    <w:rsid w:val="00DD16A0"/>
    <w:rsid w:val="00E4046F"/>
    <w:rsid w:val="00EE3359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9A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D39A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D39A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D39AE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AD39AE"/>
    <w:pPr>
      <w:keepNext/>
      <w:jc w:val="center"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9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9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9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39A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39A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 Indent"/>
    <w:basedOn w:val="a"/>
    <w:link w:val="a4"/>
    <w:rsid w:val="00AD39AE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39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39AE"/>
    <w:pPr>
      <w:jc w:val="both"/>
    </w:pPr>
    <w:rPr>
      <w:i/>
      <w:sz w:val="28"/>
    </w:rPr>
  </w:style>
  <w:style w:type="character" w:customStyle="1" w:styleId="a6">
    <w:name w:val="Основной текст Знак"/>
    <w:basedOn w:val="a0"/>
    <w:link w:val="a5"/>
    <w:rsid w:val="00AD39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1">
    <w:name w:val="Обычный1"/>
    <w:rsid w:val="00AD39A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AD3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AD3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D39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D39AE"/>
    <w:rPr>
      <w:color w:val="0000FF"/>
      <w:u w:val="single"/>
    </w:rPr>
  </w:style>
  <w:style w:type="paragraph" w:customStyle="1" w:styleId="21">
    <w:name w:val="Текст2"/>
    <w:basedOn w:val="a"/>
    <w:rsid w:val="00AD39AE"/>
    <w:pPr>
      <w:suppressAutoHyphens/>
    </w:pPr>
    <w:rPr>
      <w:rFonts w:ascii="Courier New" w:hAnsi="Courier New" w:cs="Courier New"/>
      <w:kern w:val="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D3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9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5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0FFDD-5CD0-4EF9-9EF5-61DB7C6A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viktoria</cp:lastModifiedBy>
  <cp:revision>22</cp:revision>
  <cp:lastPrinted>2018-12-27T10:11:00Z</cp:lastPrinted>
  <dcterms:created xsi:type="dcterms:W3CDTF">2018-12-26T06:27:00Z</dcterms:created>
  <dcterms:modified xsi:type="dcterms:W3CDTF">2019-02-13T11:35:00Z</dcterms:modified>
</cp:coreProperties>
</file>