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B0750B" w:rsidP="00B0750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A5399D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CA07D4" w:rsidRPr="00B57376" w:rsidRDefault="00CA07D4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CA07D4" w:rsidRPr="00B57376" w:rsidRDefault="00CA07D4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CA07D4" w:rsidRPr="00B57376" w:rsidRDefault="00CA07D4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CA07D4" w:rsidRDefault="00CA07D4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CA07D4" w:rsidRPr="00B57376" w:rsidRDefault="00CA07D4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CA07D4" w:rsidRPr="00B57376" w:rsidRDefault="00CA07D4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CA07D4" w:rsidRPr="00B57376" w:rsidRDefault="00CA07D4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CA07D4" w:rsidRPr="00D8186C" w:rsidRDefault="00CA07D4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CA07D4" w:rsidTr="008158AB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CA07D4" w:rsidRPr="00EC0DD1" w:rsidRDefault="00CA07D4" w:rsidP="008158AB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CA07D4" w:rsidRPr="00A039BA" w:rsidRDefault="00CA07D4" w:rsidP="00B0750B"/>
                  <w:p w:rsidR="00CA07D4" w:rsidRPr="00561EB4" w:rsidRDefault="00CA07D4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CA07D4" w:rsidRDefault="00CA07D4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CA07D4" w:rsidRPr="00C24A61" w:rsidRDefault="00CA07D4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28 мая 2020 года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>№  02-03 / 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1E8C" w:rsidRPr="00E64FA7" w:rsidRDefault="000B1E8C" w:rsidP="00E64FA7">
      <w:pPr>
        <w:rPr>
          <w:b/>
          <w:sz w:val="24"/>
          <w:szCs w:val="24"/>
        </w:rPr>
      </w:pPr>
    </w:p>
    <w:p w:rsidR="0068681C" w:rsidRDefault="0068681C" w:rsidP="0068681C">
      <w:pPr>
        <w:jc w:val="center"/>
        <w:rPr>
          <w:b/>
          <w:sz w:val="24"/>
          <w:szCs w:val="24"/>
        </w:rPr>
      </w:pPr>
    </w:p>
    <w:p w:rsidR="0068681C" w:rsidRPr="008D3238" w:rsidRDefault="0068681C" w:rsidP="00686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отчете Главы Местной Администрации МО</w:t>
      </w:r>
      <w:r w:rsidRPr="008D323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</w:t>
      </w:r>
      <w:r w:rsidRPr="008D3238">
        <w:rPr>
          <w:b/>
          <w:sz w:val="24"/>
          <w:szCs w:val="24"/>
        </w:rPr>
        <w:t>перед депутатами Муниципального Сов</w:t>
      </w:r>
      <w:r>
        <w:rPr>
          <w:b/>
          <w:sz w:val="24"/>
          <w:szCs w:val="24"/>
        </w:rPr>
        <w:t xml:space="preserve">ета о результатах деятельности </w:t>
      </w:r>
      <w:r w:rsidRPr="008D323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 году</w:t>
      </w:r>
    </w:p>
    <w:p w:rsidR="0068681C" w:rsidRPr="00F4194F" w:rsidRDefault="0068681C" w:rsidP="0068681C">
      <w:pPr>
        <w:pStyle w:val="a6"/>
        <w:rPr>
          <w:i w:val="0"/>
          <w:sz w:val="20"/>
        </w:rPr>
      </w:pPr>
    </w:p>
    <w:p w:rsidR="0068681C" w:rsidRDefault="0068681C" w:rsidP="0068681C">
      <w:pPr>
        <w:ind w:firstLine="708"/>
        <w:jc w:val="both"/>
        <w:rPr>
          <w:sz w:val="24"/>
          <w:szCs w:val="24"/>
        </w:rPr>
      </w:pPr>
    </w:p>
    <w:p w:rsidR="0068681C" w:rsidRPr="008D3238" w:rsidRDefault="0068681C" w:rsidP="0068681C">
      <w:pPr>
        <w:ind w:firstLine="708"/>
        <w:jc w:val="both"/>
        <w:rPr>
          <w:sz w:val="24"/>
          <w:szCs w:val="24"/>
        </w:rPr>
      </w:pPr>
      <w:r w:rsidRPr="008D3238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 пунктом 6 статьи 35 </w:t>
      </w:r>
      <w:r w:rsidRPr="008D3238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8D3238">
        <w:rPr>
          <w:sz w:val="24"/>
          <w:szCs w:val="24"/>
        </w:rPr>
        <w:t xml:space="preserve"> внутригородского муниципального образования Санкт-Петербург</w:t>
      </w:r>
      <w:r>
        <w:rPr>
          <w:sz w:val="24"/>
          <w:szCs w:val="24"/>
        </w:rPr>
        <w:t xml:space="preserve">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 w:rsidRPr="008D3238">
        <w:rPr>
          <w:sz w:val="24"/>
          <w:szCs w:val="24"/>
        </w:rPr>
        <w:t xml:space="preserve"> </w:t>
      </w:r>
    </w:p>
    <w:p w:rsidR="0068681C" w:rsidRDefault="0068681C" w:rsidP="0068681C">
      <w:pPr>
        <w:pStyle w:val="a6"/>
        <w:jc w:val="center"/>
        <w:rPr>
          <w:b/>
          <w:i w:val="0"/>
          <w:sz w:val="24"/>
          <w:szCs w:val="24"/>
        </w:rPr>
      </w:pPr>
    </w:p>
    <w:p w:rsidR="0068681C" w:rsidRPr="00C84EBD" w:rsidRDefault="0068681C" w:rsidP="0068681C">
      <w:pPr>
        <w:pStyle w:val="a6"/>
        <w:jc w:val="center"/>
        <w:rPr>
          <w:b/>
          <w:i w:val="0"/>
          <w:sz w:val="24"/>
          <w:szCs w:val="24"/>
        </w:rPr>
      </w:pPr>
      <w:r w:rsidRPr="00C84EBD">
        <w:rPr>
          <w:b/>
          <w:i w:val="0"/>
          <w:sz w:val="24"/>
          <w:szCs w:val="24"/>
        </w:rPr>
        <w:t>Муниципальный Совет решил:</w:t>
      </w:r>
    </w:p>
    <w:p w:rsidR="0068681C" w:rsidRPr="00C84EBD" w:rsidRDefault="0068681C" w:rsidP="0068681C">
      <w:pPr>
        <w:pStyle w:val="a6"/>
        <w:jc w:val="center"/>
        <w:rPr>
          <w:b/>
          <w:i w:val="0"/>
          <w:sz w:val="24"/>
          <w:szCs w:val="24"/>
        </w:rPr>
      </w:pPr>
    </w:p>
    <w:p w:rsidR="0068681C" w:rsidRDefault="0068681C" w:rsidP="0068681C">
      <w:pPr>
        <w:numPr>
          <w:ilvl w:val="0"/>
          <w:numId w:val="4"/>
        </w:numPr>
        <w:spacing w:before="120"/>
        <w:ind w:left="0" w:firstLine="357"/>
        <w:jc w:val="both"/>
        <w:rPr>
          <w:sz w:val="24"/>
        </w:rPr>
      </w:pPr>
      <w:r>
        <w:rPr>
          <w:sz w:val="24"/>
        </w:rPr>
        <w:t xml:space="preserve">Принять к сведению отчет Главы Местной Администрации внутригородского </w:t>
      </w:r>
      <w:r w:rsidRPr="00C84EBD">
        <w:rPr>
          <w:sz w:val="24"/>
        </w:rPr>
        <w:t xml:space="preserve">муниципального образования </w:t>
      </w:r>
      <w:r>
        <w:rPr>
          <w:sz w:val="24"/>
        </w:rPr>
        <w:t xml:space="preserve">Санкт-Петербурга муниципальный округ 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о результатах </w:t>
      </w:r>
      <w:r w:rsidR="006B70FD">
        <w:rPr>
          <w:sz w:val="24"/>
        </w:rPr>
        <w:t>деятельности за 2019</w:t>
      </w:r>
      <w:r w:rsidRPr="006B70FD">
        <w:rPr>
          <w:sz w:val="24"/>
        </w:rPr>
        <w:t xml:space="preserve">  год</w:t>
      </w:r>
      <w:r>
        <w:rPr>
          <w:sz w:val="24"/>
        </w:rPr>
        <w:t xml:space="preserve"> согласно приложению к настоящему решению.</w:t>
      </w:r>
    </w:p>
    <w:p w:rsidR="0068681C" w:rsidRDefault="0068681C" w:rsidP="0068681C">
      <w:pPr>
        <w:numPr>
          <w:ilvl w:val="0"/>
          <w:numId w:val="4"/>
        </w:numPr>
        <w:spacing w:before="120"/>
        <w:ind w:left="0" w:firstLine="357"/>
        <w:jc w:val="both"/>
        <w:rPr>
          <w:sz w:val="24"/>
        </w:rPr>
      </w:pPr>
      <w:r w:rsidRPr="00747109">
        <w:rPr>
          <w:sz w:val="24"/>
        </w:rPr>
        <w:t xml:space="preserve">Признать работу Главы Местной Администрации </w:t>
      </w:r>
      <w:r>
        <w:rPr>
          <w:sz w:val="24"/>
        </w:rPr>
        <w:t>удовлетворительной</w:t>
      </w:r>
      <w:r w:rsidRPr="00747109">
        <w:rPr>
          <w:sz w:val="24"/>
        </w:rPr>
        <w:t>.</w:t>
      </w:r>
    </w:p>
    <w:p w:rsidR="0068681C" w:rsidRPr="00747109" w:rsidRDefault="0068681C" w:rsidP="0068681C">
      <w:pPr>
        <w:numPr>
          <w:ilvl w:val="0"/>
          <w:numId w:val="4"/>
        </w:numPr>
        <w:spacing w:before="120"/>
        <w:ind w:left="0" w:firstLine="357"/>
        <w:jc w:val="both"/>
        <w:rPr>
          <w:sz w:val="24"/>
        </w:rPr>
      </w:pPr>
      <w:r w:rsidRPr="00747109">
        <w:rPr>
          <w:sz w:val="24"/>
        </w:rPr>
        <w:t>Решение вступает в силу с момента принятия.</w:t>
      </w:r>
    </w:p>
    <w:p w:rsidR="000F1089" w:rsidRDefault="000F1089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Default="0068681C" w:rsidP="00E64FA7">
      <w:pPr>
        <w:rPr>
          <w:sz w:val="24"/>
          <w:szCs w:val="24"/>
        </w:rPr>
      </w:pPr>
    </w:p>
    <w:p w:rsidR="0068681C" w:rsidRPr="00B15B17" w:rsidRDefault="0068681C" w:rsidP="00E64FA7">
      <w:pPr>
        <w:rPr>
          <w:sz w:val="24"/>
          <w:szCs w:val="24"/>
        </w:rPr>
      </w:pPr>
    </w:p>
    <w:p w:rsidR="00B0750B" w:rsidRPr="00D84136" w:rsidRDefault="00B0750B" w:rsidP="00B0750B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B0750B" w:rsidRPr="00D84136" w:rsidRDefault="00B0750B" w:rsidP="00B0750B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B0750B" w:rsidRDefault="00B0750B" w:rsidP="00AF3897">
      <w:pPr>
        <w:rPr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</w:p>
    <w:p w:rsidR="0068681C" w:rsidRDefault="0068681C" w:rsidP="00AF3897">
      <w:pPr>
        <w:rPr>
          <w:sz w:val="24"/>
          <w:szCs w:val="24"/>
        </w:rPr>
      </w:pPr>
    </w:p>
    <w:p w:rsidR="0068681C" w:rsidRDefault="0068681C" w:rsidP="0068681C">
      <w:pPr>
        <w:ind w:left="7080" w:firstLine="708"/>
        <w:jc w:val="both"/>
      </w:pPr>
    </w:p>
    <w:p w:rsidR="0068681C" w:rsidRDefault="0068681C" w:rsidP="0068681C">
      <w:pPr>
        <w:ind w:left="14160" w:hanging="7080"/>
      </w:pPr>
      <w:r>
        <w:lastRenderedPageBreak/>
        <w:t>Приложение</w:t>
      </w:r>
    </w:p>
    <w:p w:rsidR="0068681C" w:rsidRDefault="0068681C" w:rsidP="0068681C">
      <w:pPr>
        <w:ind w:left="7080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68681C" w:rsidRDefault="0068681C" w:rsidP="0068681C">
      <w:pPr>
        <w:ind w:left="7080"/>
      </w:pPr>
      <w:r>
        <w:t>от 28.05.2020 № 02-03/11</w:t>
      </w:r>
    </w:p>
    <w:p w:rsidR="0068681C" w:rsidRDefault="0068681C" w:rsidP="0068681C">
      <w:pPr>
        <w:jc w:val="right"/>
      </w:pPr>
    </w:p>
    <w:p w:rsidR="0068681C" w:rsidRPr="00861506" w:rsidRDefault="0068681C" w:rsidP="0068681C">
      <w:pPr>
        <w:pStyle w:val="a9"/>
        <w:jc w:val="center"/>
        <w:rPr>
          <w:rFonts w:ascii="Times New Roman" w:hAnsi="Times New Roman"/>
          <w:b/>
        </w:rPr>
      </w:pPr>
      <w:r w:rsidRPr="00861506">
        <w:rPr>
          <w:rFonts w:ascii="Times New Roman" w:hAnsi="Times New Roman"/>
          <w:b/>
        </w:rPr>
        <w:t xml:space="preserve">Отчет Главы </w:t>
      </w:r>
      <w:r>
        <w:rPr>
          <w:rFonts w:ascii="Times New Roman" w:hAnsi="Times New Roman"/>
          <w:b/>
        </w:rPr>
        <w:t xml:space="preserve">Местной Администрации муниципального </w:t>
      </w:r>
      <w:r w:rsidRPr="00861506">
        <w:rPr>
          <w:rFonts w:ascii="Times New Roman" w:hAnsi="Times New Roman"/>
          <w:b/>
        </w:rPr>
        <w:t xml:space="preserve">образования МО </w:t>
      </w:r>
      <w:proofErr w:type="spellStart"/>
      <w:r w:rsidRPr="00861506">
        <w:rPr>
          <w:rFonts w:ascii="Times New Roman" w:hAnsi="Times New Roman"/>
          <w:b/>
        </w:rPr>
        <w:t>Юнтолово</w:t>
      </w:r>
      <w:proofErr w:type="spellEnd"/>
    </w:p>
    <w:p w:rsidR="0068681C" w:rsidRPr="00861506" w:rsidRDefault="0068681C" w:rsidP="0068681C">
      <w:pPr>
        <w:pStyle w:val="a9"/>
        <w:jc w:val="center"/>
        <w:rPr>
          <w:rFonts w:ascii="Times New Roman" w:hAnsi="Times New Roman"/>
          <w:b/>
        </w:rPr>
      </w:pPr>
      <w:r w:rsidRPr="00861506">
        <w:rPr>
          <w:rFonts w:ascii="Times New Roman" w:hAnsi="Times New Roman"/>
          <w:b/>
        </w:rPr>
        <w:t xml:space="preserve">перед депутатами Муниципального Совета о </w:t>
      </w:r>
      <w:r>
        <w:rPr>
          <w:rFonts w:ascii="Times New Roman" w:hAnsi="Times New Roman"/>
          <w:b/>
        </w:rPr>
        <w:t xml:space="preserve">результатах </w:t>
      </w:r>
      <w:r w:rsidRPr="00861506">
        <w:rPr>
          <w:rFonts w:ascii="Times New Roman" w:hAnsi="Times New Roman"/>
          <w:b/>
        </w:rPr>
        <w:t>своей деятельности</w:t>
      </w:r>
    </w:p>
    <w:p w:rsidR="0068681C" w:rsidRPr="00861506" w:rsidRDefault="0068681C" w:rsidP="0068681C">
      <w:pPr>
        <w:pStyle w:val="a9"/>
        <w:jc w:val="center"/>
        <w:rPr>
          <w:rFonts w:ascii="Times New Roman" w:hAnsi="Times New Roman"/>
          <w:b/>
        </w:rPr>
      </w:pPr>
      <w:r w:rsidRPr="00861506">
        <w:rPr>
          <w:rFonts w:ascii="Times New Roman" w:hAnsi="Times New Roman"/>
          <w:b/>
        </w:rPr>
        <w:t>в 201</w:t>
      </w:r>
      <w:r>
        <w:rPr>
          <w:rFonts w:ascii="Times New Roman" w:hAnsi="Times New Roman"/>
          <w:b/>
        </w:rPr>
        <w:t>9</w:t>
      </w:r>
      <w:r w:rsidRPr="00861506">
        <w:rPr>
          <w:rFonts w:ascii="Times New Roman" w:hAnsi="Times New Roman"/>
          <w:b/>
        </w:rPr>
        <w:t xml:space="preserve"> году</w:t>
      </w:r>
    </w:p>
    <w:p w:rsidR="0068681C" w:rsidRDefault="0068681C" w:rsidP="0068681C">
      <w:pPr>
        <w:rPr>
          <w:sz w:val="24"/>
          <w:szCs w:val="24"/>
        </w:rPr>
      </w:pPr>
    </w:p>
    <w:p w:rsidR="0068681C" w:rsidRDefault="0068681C" w:rsidP="0068681C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</w:rPr>
        <w:t>Юнтолово</w:t>
      </w:r>
      <w:proofErr w:type="spellEnd"/>
      <w:r>
        <w:rPr>
          <w:color w:val="000000"/>
        </w:rPr>
        <w:t xml:space="preserve"> (далее – муниципальное образование) является исполнительно-распорядительным органом, созданным для решения вопросов местного значения и </w:t>
      </w:r>
      <w:proofErr w:type="gramStart"/>
      <w:r>
        <w:rPr>
          <w:color w:val="000000"/>
        </w:rPr>
        <w:t>осуществления</w:t>
      </w:r>
      <w:proofErr w:type="gramEnd"/>
      <w:r>
        <w:rPr>
          <w:color w:val="000000"/>
        </w:rPr>
        <w:t xml:space="preserve"> переданных органам местного самоуправления внутригородских муниципальных образований Санкт-Петербурга отдельных государственных полномочий. Полномочия  Местной Администрации определены Уставом муниципального образования.</w:t>
      </w:r>
    </w:p>
    <w:p w:rsidR="0068681C" w:rsidRPr="006054FA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sz w:val="24"/>
          <w:szCs w:val="24"/>
        </w:rPr>
        <w:t>В структуру Местной Администрации, утвержденную Решением Муниципального Совета</w:t>
      </w:r>
      <w:r w:rsidRPr="007356A2">
        <w:rPr>
          <w:rStyle w:val="s2"/>
          <w:sz w:val="24"/>
          <w:szCs w:val="24"/>
        </w:rPr>
        <w:t>,</w:t>
      </w:r>
      <w:r w:rsidRPr="006054FA">
        <w:rPr>
          <w:sz w:val="24"/>
          <w:szCs w:val="24"/>
        </w:rPr>
        <w:t xml:space="preserve"> вход</w:t>
      </w:r>
      <w:r>
        <w:rPr>
          <w:sz w:val="24"/>
          <w:szCs w:val="24"/>
        </w:rPr>
        <w:t>ят</w:t>
      </w:r>
      <w:r w:rsidRPr="006054FA">
        <w:rPr>
          <w:sz w:val="24"/>
          <w:szCs w:val="24"/>
        </w:rPr>
        <w:t xml:space="preserve"> следующие отделы:</w:t>
      </w:r>
    </w:p>
    <w:p w:rsidR="0068681C" w:rsidRPr="006054FA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rStyle w:val="s3"/>
          <w:color w:val="000000"/>
          <w:sz w:val="24"/>
          <w:szCs w:val="24"/>
        </w:rPr>
        <w:sym w:font="Symbol" w:char="F02D"/>
      </w:r>
      <w:r w:rsidRPr="006054FA">
        <w:rPr>
          <w:rStyle w:val="s3"/>
          <w:color w:val="000000"/>
          <w:sz w:val="24"/>
          <w:szCs w:val="24"/>
        </w:rPr>
        <w:t>​ </w:t>
      </w:r>
      <w:r w:rsidRPr="006054FA">
        <w:rPr>
          <w:sz w:val="24"/>
          <w:szCs w:val="24"/>
        </w:rPr>
        <w:t>организационный отдел;</w:t>
      </w:r>
    </w:p>
    <w:p w:rsidR="0068681C" w:rsidRPr="006054FA" w:rsidRDefault="0068681C" w:rsidP="0068681C">
      <w:pPr>
        <w:ind w:firstLine="708"/>
        <w:jc w:val="both"/>
        <w:rPr>
          <w:rStyle w:val="s3"/>
          <w:color w:val="000000"/>
          <w:sz w:val="24"/>
          <w:szCs w:val="24"/>
        </w:rPr>
      </w:pPr>
      <w:r w:rsidRPr="006054FA">
        <w:rPr>
          <w:rStyle w:val="s3"/>
          <w:color w:val="000000"/>
          <w:sz w:val="24"/>
          <w:szCs w:val="24"/>
        </w:rPr>
        <w:sym w:font="Symbol" w:char="F02D"/>
      </w:r>
      <w:r w:rsidRPr="006054FA">
        <w:rPr>
          <w:rStyle w:val="s3"/>
          <w:color w:val="000000"/>
          <w:sz w:val="24"/>
          <w:szCs w:val="24"/>
        </w:rPr>
        <w:t>​ юридический отдел;</w:t>
      </w:r>
    </w:p>
    <w:p w:rsidR="0068681C" w:rsidRPr="006054FA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rStyle w:val="s3"/>
          <w:color w:val="000000"/>
          <w:sz w:val="24"/>
          <w:szCs w:val="24"/>
        </w:rPr>
        <w:sym w:font="Symbol" w:char="F02D"/>
      </w:r>
      <w:r w:rsidRPr="006054FA">
        <w:rPr>
          <w:rStyle w:val="s3"/>
          <w:color w:val="000000"/>
          <w:sz w:val="24"/>
          <w:szCs w:val="24"/>
        </w:rPr>
        <w:t>​ бюджетно-ф</w:t>
      </w:r>
      <w:r w:rsidRPr="006054FA">
        <w:rPr>
          <w:sz w:val="24"/>
          <w:szCs w:val="24"/>
        </w:rPr>
        <w:t>инансовый   отдел;</w:t>
      </w:r>
    </w:p>
    <w:p w:rsidR="0068681C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rStyle w:val="s3"/>
          <w:color w:val="000000"/>
          <w:sz w:val="24"/>
          <w:szCs w:val="24"/>
        </w:rPr>
        <w:sym w:font="Symbol" w:char="F02D"/>
      </w:r>
      <w:r w:rsidRPr="006054FA">
        <w:rPr>
          <w:rStyle w:val="s3"/>
          <w:color w:val="000000"/>
          <w:sz w:val="24"/>
          <w:szCs w:val="24"/>
        </w:rPr>
        <w:t>​ </w:t>
      </w:r>
      <w:r w:rsidRPr="006054FA">
        <w:rPr>
          <w:sz w:val="24"/>
          <w:szCs w:val="24"/>
        </w:rPr>
        <w:t>отдел благоустройства и охраны окружающей среды;</w:t>
      </w:r>
    </w:p>
    <w:p w:rsidR="0068681C" w:rsidRPr="006054FA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rStyle w:val="s3"/>
          <w:color w:val="000000"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отдел молодежной и социальной политики;</w:t>
      </w:r>
    </w:p>
    <w:p w:rsidR="0068681C" w:rsidRPr="006054FA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rStyle w:val="s3"/>
          <w:color w:val="000000"/>
          <w:sz w:val="24"/>
          <w:szCs w:val="24"/>
        </w:rPr>
        <w:sym w:font="Symbol" w:char="F02D"/>
      </w:r>
      <w:r w:rsidRPr="006054FA">
        <w:rPr>
          <w:rStyle w:val="s3"/>
          <w:color w:val="000000"/>
          <w:sz w:val="24"/>
          <w:szCs w:val="24"/>
        </w:rPr>
        <w:t>​ </w:t>
      </w:r>
      <w:r w:rsidRPr="006054FA">
        <w:rPr>
          <w:sz w:val="24"/>
          <w:szCs w:val="24"/>
        </w:rPr>
        <w:t>отдел опеки и попечительства;</w:t>
      </w:r>
    </w:p>
    <w:p w:rsidR="0068681C" w:rsidRPr="006054FA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rStyle w:val="s3"/>
          <w:color w:val="000000"/>
          <w:sz w:val="24"/>
          <w:szCs w:val="24"/>
        </w:rPr>
        <w:sym w:font="Symbol" w:char="F02D"/>
      </w:r>
      <w:r w:rsidRPr="006054FA">
        <w:rPr>
          <w:rStyle w:val="s3"/>
          <w:color w:val="000000"/>
          <w:sz w:val="24"/>
          <w:szCs w:val="24"/>
        </w:rPr>
        <w:t xml:space="preserve">​ </w:t>
      </w:r>
      <w:r w:rsidRPr="006054FA">
        <w:rPr>
          <w:sz w:val="24"/>
          <w:szCs w:val="24"/>
        </w:rPr>
        <w:t xml:space="preserve"> материально-технический отдел.</w:t>
      </w:r>
    </w:p>
    <w:p w:rsidR="0068681C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sz w:val="24"/>
          <w:szCs w:val="24"/>
        </w:rPr>
        <w:t>Общее количество сотрудников Местной Администрации на 31 декабря 201</w:t>
      </w:r>
      <w:r>
        <w:rPr>
          <w:sz w:val="24"/>
          <w:szCs w:val="24"/>
        </w:rPr>
        <w:t>9</w:t>
      </w:r>
      <w:r w:rsidRPr="006054FA">
        <w:rPr>
          <w:sz w:val="24"/>
          <w:szCs w:val="24"/>
        </w:rPr>
        <w:t xml:space="preserve"> года составляло 32 человека, из них 29 человек замещают должности муниципальной службы (5 человек исполняют переданные нам государственные полномочия), 3 человека относятся к техническому персоналу.</w:t>
      </w:r>
    </w:p>
    <w:p w:rsidR="0068681C" w:rsidRPr="006054FA" w:rsidRDefault="0068681C" w:rsidP="0068681C">
      <w:pPr>
        <w:ind w:firstLine="708"/>
        <w:jc w:val="both"/>
        <w:rPr>
          <w:sz w:val="24"/>
          <w:szCs w:val="24"/>
        </w:rPr>
      </w:pPr>
      <w:r w:rsidRPr="006054FA">
        <w:rPr>
          <w:sz w:val="24"/>
          <w:szCs w:val="24"/>
        </w:rPr>
        <w:t>За 201</w:t>
      </w:r>
      <w:r>
        <w:rPr>
          <w:sz w:val="24"/>
          <w:szCs w:val="24"/>
        </w:rPr>
        <w:t>9</w:t>
      </w:r>
      <w:r w:rsidRPr="006054FA">
        <w:rPr>
          <w:sz w:val="24"/>
          <w:szCs w:val="24"/>
        </w:rPr>
        <w:t xml:space="preserve"> год </w:t>
      </w:r>
      <w:r>
        <w:rPr>
          <w:sz w:val="24"/>
          <w:szCs w:val="24"/>
        </w:rPr>
        <w:t>Местной Администрацией принято 86</w:t>
      </w:r>
      <w:r w:rsidRPr="006054FA">
        <w:rPr>
          <w:sz w:val="24"/>
          <w:szCs w:val="24"/>
        </w:rPr>
        <w:t xml:space="preserve"> Постановлений по основной деятельности.</w:t>
      </w:r>
    </w:p>
    <w:p w:rsidR="0068681C" w:rsidRPr="002F7487" w:rsidRDefault="0068681C" w:rsidP="0068681C">
      <w:pPr>
        <w:ind w:firstLine="708"/>
        <w:rPr>
          <w:color w:val="FF0000"/>
          <w:sz w:val="24"/>
          <w:szCs w:val="24"/>
        </w:rPr>
      </w:pPr>
      <w:r w:rsidRPr="002F7487">
        <w:rPr>
          <w:sz w:val="24"/>
          <w:szCs w:val="24"/>
        </w:rPr>
        <w:t>Еженедельно проводился прием граждан и организаций. Предоставлена возможность прийти на прием в нерабочее время. Просроченных обращений не было.</w:t>
      </w:r>
    </w:p>
    <w:p w:rsidR="0068681C" w:rsidRPr="002F7487" w:rsidRDefault="0068681C" w:rsidP="0068681C">
      <w:pPr>
        <w:ind w:firstLine="708"/>
        <w:rPr>
          <w:color w:val="000000"/>
          <w:sz w:val="24"/>
          <w:szCs w:val="24"/>
        </w:rPr>
      </w:pPr>
      <w:r w:rsidRPr="002F7487">
        <w:rPr>
          <w:color w:val="000000"/>
          <w:sz w:val="24"/>
          <w:szCs w:val="24"/>
        </w:rPr>
        <w:t>В соответствии с Соглашением о взаимодействии между Местной Администрацией и Муниципальным Советом, специалистами Местной Администрации осуществляется кадровая работа, юридическое сопровождение, делопроизводство в  Муниципальном Совете.</w:t>
      </w:r>
    </w:p>
    <w:p w:rsidR="0068681C" w:rsidRDefault="0068681C" w:rsidP="0068681C">
      <w:pPr>
        <w:ind w:firstLine="708"/>
        <w:rPr>
          <w:sz w:val="24"/>
          <w:szCs w:val="24"/>
        </w:rPr>
      </w:pPr>
    </w:p>
    <w:p w:rsidR="0068681C" w:rsidRDefault="0068681C" w:rsidP="0068681C">
      <w:pPr>
        <w:ind w:firstLine="708"/>
        <w:rPr>
          <w:sz w:val="24"/>
          <w:szCs w:val="24"/>
        </w:rPr>
      </w:pPr>
      <w:r w:rsidRPr="004B53FE">
        <w:rPr>
          <w:sz w:val="24"/>
          <w:szCs w:val="24"/>
        </w:rPr>
        <w:t>Исполнение бюджета:</w:t>
      </w:r>
    </w:p>
    <w:p w:rsidR="0068681C" w:rsidRPr="00D01380" w:rsidRDefault="0068681C" w:rsidP="0068681C">
      <w:pPr>
        <w:tabs>
          <w:tab w:val="left" w:pos="720"/>
        </w:tabs>
        <w:jc w:val="both"/>
        <w:rPr>
          <w:sz w:val="24"/>
          <w:szCs w:val="24"/>
        </w:rPr>
      </w:pPr>
      <w:r w:rsidRPr="00D01380">
        <w:rPr>
          <w:sz w:val="24"/>
          <w:szCs w:val="24"/>
        </w:rPr>
        <w:tab/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D01380">
        <w:rPr>
          <w:sz w:val="24"/>
          <w:szCs w:val="24"/>
        </w:rPr>
        <w:t>Юнтолово</w:t>
      </w:r>
      <w:proofErr w:type="spellEnd"/>
      <w:r w:rsidRPr="00D01380">
        <w:rPr>
          <w:sz w:val="24"/>
          <w:szCs w:val="24"/>
        </w:rPr>
        <w:t xml:space="preserve"> (далее – бюджет)  на 2019 год был утвержден Решением Муниципального Совета № 02-03/22 от 13.12.2018 года со следующими основными показателями </w:t>
      </w:r>
    </w:p>
    <w:p w:rsidR="0068681C" w:rsidRPr="00D01380" w:rsidRDefault="0068681C" w:rsidP="0068681C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D01380">
        <w:rPr>
          <w:sz w:val="24"/>
          <w:szCs w:val="24"/>
        </w:rPr>
        <w:t>доходы     110299,5 тыс</w:t>
      </w:r>
      <w:proofErr w:type="gramStart"/>
      <w:r w:rsidRPr="00D01380">
        <w:rPr>
          <w:sz w:val="24"/>
          <w:szCs w:val="24"/>
        </w:rPr>
        <w:t>.р</w:t>
      </w:r>
      <w:proofErr w:type="gramEnd"/>
      <w:r w:rsidRPr="00D01380">
        <w:rPr>
          <w:sz w:val="24"/>
          <w:szCs w:val="24"/>
        </w:rPr>
        <w:t>ублей;</w:t>
      </w:r>
    </w:p>
    <w:p w:rsidR="0068681C" w:rsidRPr="00D01380" w:rsidRDefault="0068681C" w:rsidP="0068681C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D01380">
        <w:rPr>
          <w:sz w:val="24"/>
          <w:szCs w:val="24"/>
        </w:rPr>
        <w:t>расходы    141704,5 тыс</w:t>
      </w:r>
      <w:proofErr w:type="gramStart"/>
      <w:r w:rsidRPr="00D01380">
        <w:rPr>
          <w:sz w:val="24"/>
          <w:szCs w:val="24"/>
        </w:rPr>
        <w:t>.р</w:t>
      </w:r>
      <w:proofErr w:type="gramEnd"/>
      <w:r w:rsidRPr="00D01380">
        <w:rPr>
          <w:sz w:val="24"/>
          <w:szCs w:val="24"/>
        </w:rPr>
        <w:t>ублей;</w:t>
      </w:r>
    </w:p>
    <w:p w:rsidR="0068681C" w:rsidRPr="00D01380" w:rsidRDefault="0068681C" w:rsidP="0068681C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D01380">
        <w:rPr>
          <w:sz w:val="24"/>
          <w:szCs w:val="24"/>
        </w:rPr>
        <w:t>дефицит      31405,0 тыс</w:t>
      </w:r>
      <w:proofErr w:type="gramStart"/>
      <w:r w:rsidRPr="00D01380">
        <w:rPr>
          <w:sz w:val="24"/>
          <w:szCs w:val="24"/>
        </w:rPr>
        <w:t>.р</w:t>
      </w:r>
      <w:proofErr w:type="gramEnd"/>
      <w:r w:rsidRPr="00D01380">
        <w:rPr>
          <w:sz w:val="24"/>
          <w:szCs w:val="24"/>
        </w:rPr>
        <w:t xml:space="preserve">ублей. </w:t>
      </w:r>
    </w:p>
    <w:p w:rsidR="0068681C" w:rsidRPr="00D01380" w:rsidRDefault="0068681C" w:rsidP="0068681C">
      <w:pPr>
        <w:tabs>
          <w:tab w:val="left" w:pos="720"/>
        </w:tabs>
        <w:jc w:val="both"/>
        <w:rPr>
          <w:sz w:val="24"/>
          <w:szCs w:val="24"/>
        </w:rPr>
      </w:pPr>
      <w:r w:rsidRPr="00D01380">
        <w:rPr>
          <w:sz w:val="24"/>
          <w:szCs w:val="24"/>
        </w:rPr>
        <w:t>В течение финансового года в бюджет 3 раза вносились изменения, с учетом которых план по доходам увеличен на 9004,5 тыс</w:t>
      </w:r>
      <w:proofErr w:type="gramStart"/>
      <w:r w:rsidRPr="00D01380">
        <w:rPr>
          <w:sz w:val="24"/>
          <w:szCs w:val="24"/>
        </w:rPr>
        <w:t>.р</w:t>
      </w:r>
      <w:proofErr w:type="gramEnd"/>
      <w:r w:rsidRPr="00D01380">
        <w:rPr>
          <w:sz w:val="24"/>
          <w:szCs w:val="24"/>
        </w:rPr>
        <w:t>ублей и составил 119304,0 тыс.рублей. План по расходам  уменьшен на 77,1 тыс</w:t>
      </w:r>
      <w:proofErr w:type="gramStart"/>
      <w:r w:rsidRPr="00D01380">
        <w:rPr>
          <w:sz w:val="24"/>
          <w:szCs w:val="24"/>
        </w:rPr>
        <w:t>.р</w:t>
      </w:r>
      <w:proofErr w:type="gramEnd"/>
      <w:r w:rsidRPr="00D01380">
        <w:rPr>
          <w:sz w:val="24"/>
          <w:szCs w:val="24"/>
        </w:rPr>
        <w:t xml:space="preserve">ублей и составил 141627,4 тыс. рублей. </w:t>
      </w:r>
    </w:p>
    <w:p w:rsidR="0068681C" w:rsidRPr="00D01380" w:rsidRDefault="0068681C" w:rsidP="0068681C">
      <w:pPr>
        <w:tabs>
          <w:tab w:val="left" w:pos="720"/>
        </w:tabs>
        <w:jc w:val="both"/>
        <w:rPr>
          <w:sz w:val="24"/>
          <w:szCs w:val="24"/>
        </w:rPr>
      </w:pPr>
    </w:p>
    <w:p w:rsidR="0068681C" w:rsidRPr="00D01380" w:rsidRDefault="0068681C" w:rsidP="0068681C">
      <w:pPr>
        <w:ind w:firstLine="708"/>
        <w:jc w:val="both"/>
        <w:rPr>
          <w:sz w:val="24"/>
          <w:szCs w:val="24"/>
        </w:rPr>
      </w:pPr>
      <w:r w:rsidRPr="00D01380">
        <w:rPr>
          <w:sz w:val="24"/>
          <w:szCs w:val="24"/>
        </w:rPr>
        <w:t xml:space="preserve">Исполнение бюджета за 2019 год составило: </w:t>
      </w:r>
    </w:p>
    <w:p w:rsidR="0068681C" w:rsidRPr="00D01380" w:rsidRDefault="0068681C" w:rsidP="0068681C">
      <w:pPr>
        <w:numPr>
          <w:ilvl w:val="0"/>
          <w:numId w:val="6"/>
        </w:numPr>
        <w:jc w:val="both"/>
        <w:rPr>
          <w:sz w:val="24"/>
          <w:szCs w:val="24"/>
        </w:rPr>
      </w:pPr>
      <w:r w:rsidRPr="00D01380">
        <w:rPr>
          <w:sz w:val="24"/>
          <w:szCs w:val="24"/>
        </w:rPr>
        <w:t xml:space="preserve">по доходам в сумме   120115,4 тыс. рублей, или 100,7%  от запланированных  назначений;  </w:t>
      </w:r>
    </w:p>
    <w:p w:rsidR="0068681C" w:rsidRPr="00D01380" w:rsidRDefault="0068681C" w:rsidP="0068681C">
      <w:pPr>
        <w:numPr>
          <w:ilvl w:val="0"/>
          <w:numId w:val="6"/>
        </w:numPr>
        <w:jc w:val="both"/>
        <w:rPr>
          <w:sz w:val="24"/>
          <w:szCs w:val="24"/>
        </w:rPr>
      </w:pPr>
      <w:r w:rsidRPr="00D01380">
        <w:rPr>
          <w:sz w:val="24"/>
          <w:szCs w:val="24"/>
        </w:rPr>
        <w:t xml:space="preserve">по расходам в сумме 140880,5 тыс. рублей или 99,5% от запланированных ассигнований; </w:t>
      </w:r>
    </w:p>
    <w:p w:rsidR="0068681C" w:rsidRPr="00D01380" w:rsidRDefault="0068681C" w:rsidP="0068681C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D01380">
        <w:rPr>
          <w:sz w:val="24"/>
          <w:szCs w:val="24"/>
        </w:rPr>
        <w:t>финансовый год закончен с дефицитом в сумме 20765,1  тыс</w:t>
      </w:r>
      <w:proofErr w:type="gramStart"/>
      <w:r w:rsidRPr="00D01380">
        <w:rPr>
          <w:sz w:val="24"/>
          <w:szCs w:val="24"/>
        </w:rPr>
        <w:t>.р</w:t>
      </w:r>
      <w:proofErr w:type="gramEnd"/>
      <w:r w:rsidRPr="00D01380">
        <w:rPr>
          <w:sz w:val="24"/>
          <w:szCs w:val="24"/>
        </w:rPr>
        <w:t xml:space="preserve">ублей. </w:t>
      </w:r>
    </w:p>
    <w:p w:rsidR="0068681C" w:rsidRDefault="0068681C" w:rsidP="0068681C">
      <w:pPr>
        <w:pStyle w:val="10"/>
        <w:ind w:left="720"/>
        <w:jc w:val="both"/>
        <w:rPr>
          <w:rFonts w:ascii="Times New Roman" w:hAnsi="Times New Roman"/>
          <w:sz w:val="24"/>
          <w:szCs w:val="24"/>
        </w:rPr>
      </w:pPr>
    </w:p>
    <w:p w:rsidR="0068681C" w:rsidRPr="00FE3763" w:rsidRDefault="0068681C" w:rsidP="0068681C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доходов  (налоговых и неналоговых) составило</w:t>
      </w:r>
      <w:r w:rsidRPr="00FE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120115,4</w:t>
      </w:r>
      <w:r w:rsidRPr="00FE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рублей,  в том числе безвозмездные поступления -  23980,5</w:t>
      </w:r>
      <w:r w:rsidRPr="00FE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 w:rsidRPr="00FE3763">
        <w:rPr>
          <w:rFonts w:ascii="Times New Roman" w:hAnsi="Times New Roman"/>
          <w:sz w:val="24"/>
          <w:szCs w:val="24"/>
        </w:rPr>
        <w:t>.р</w:t>
      </w:r>
      <w:proofErr w:type="gramEnd"/>
      <w:r w:rsidRPr="00FE3763">
        <w:rPr>
          <w:rFonts w:ascii="Times New Roman" w:hAnsi="Times New Roman"/>
          <w:sz w:val="24"/>
          <w:szCs w:val="24"/>
        </w:rPr>
        <w:t xml:space="preserve">ублей или   </w:t>
      </w:r>
      <w:r>
        <w:rPr>
          <w:rFonts w:ascii="Times New Roman" w:hAnsi="Times New Roman"/>
          <w:sz w:val="24"/>
          <w:szCs w:val="24"/>
        </w:rPr>
        <w:t>20,0</w:t>
      </w:r>
      <w:r w:rsidRPr="00FE3763">
        <w:rPr>
          <w:rFonts w:ascii="Times New Roman" w:hAnsi="Times New Roman"/>
          <w:sz w:val="24"/>
          <w:szCs w:val="24"/>
        </w:rPr>
        <w:t xml:space="preserve">%  от общей суммы доходов.  </w:t>
      </w:r>
    </w:p>
    <w:p w:rsidR="0068681C" w:rsidRPr="00CE1226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FE3763">
        <w:rPr>
          <w:rFonts w:ascii="Times New Roman" w:hAnsi="Times New Roman"/>
          <w:bCs/>
          <w:sz w:val="24"/>
          <w:szCs w:val="24"/>
        </w:rPr>
        <w:lastRenderedPageBreak/>
        <w:t>Основным источник</w:t>
      </w:r>
      <w:r>
        <w:rPr>
          <w:rFonts w:ascii="Times New Roman" w:hAnsi="Times New Roman"/>
          <w:bCs/>
          <w:sz w:val="24"/>
          <w:szCs w:val="24"/>
        </w:rPr>
        <w:t>о</w:t>
      </w:r>
      <w:r w:rsidRPr="00FE3763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3763">
        <w:rPr>
          <w:rFonts w:ascii="Times New Roman" w:hAnsi="Times New Roman"/>
          <w:bCs/>
          <w:sz w:val="24"/>
          <w:szCs w:val="24"/>
        </w:rPr>
        <w:t xml:space="preserve"> собственных доходов в 201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FE3763">
        <w:rPr>
          <w:rFonts w:ascii="Times New Roman" w:hAnsi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/>
          <w:bCs/>
          <w:sz w:val="24"/>
          <w:szCs w:val="24"/>
        </w:rPr>
        <w:t xml:space="preserve"> был </w:t>
      </w:r>
      <w:r w:rsidRPr="00FE37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налог, взимаемый в связи с применением упрощенной системы налогообложения  - </w:t>
      </w:r>
      <w:r w:rsidRPr="009C4FBC">
        <w:rPr>
          <w:rFonts w:ascii="Times New Roman" w:hAnsi="Times New Roman"/>
          <w:sz w:val="24"/>
          <w:szCs w:val="24"/>
        </w:rPr>
        <w:t xml:space="preserve">58960,7 тыс. </w:t>
      </w:r>
      <w:r w:rsidRPr="00D01380">
        <w:rPr>
          <w:rFonts w:ascii="Times New Roman" w:hAnsi="Times New Roman"/>
          <w:sz w:val="24"/>
          <w:szCs w:val="24"/>
        </w:rPr>
        <w:t xml:space="preserve">рублей </w:t>
      </w:r>
      <w:r w:rsidRPr="00D01380">
        <w:rPr>
          <w:rFonts w:ascii="Times New Roman" w:hAnsi="Times New Roman"/>
          <w:bCs/>
          <w:sz w:val="24"/>
          <w:szCs w:val="24"/>
        </w:rPr>
        <w:t xml:space="preserve">  (</w:t>
      </w:r>
      <w:r w:rsidRPr="00CE1226">
        <w:rPr>
          <w:rFonts w:ascii="Times New Roman" w:hAnsi="Times New Roman"/>
          <w:bCs/>
          <w:sz w:val="24"/>
          <w:szCs w:val="24"/>
        </w:rPr>
        <w:t>удельный вес 61,3% от собственных доходов).</w:t>
      </w:r>
    </w:p>
    <w:p w:rsidR="0068681C" w:rsidRPr="0082264C" w:rsidRDefault="0068681C" w:rsidP="0068681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2264C">
        <w:rPr>
          <w:sz w:val="24"/>
          <w:szCs w:val="24"/>
        </w:rPr>
        <w:t>Межбюджетные трансферты предоставлялись в форме субвенций на выполнение переданных государственных полномочий по опеке и по составлению протоколов об административных правонарушениях- 23329,0 тыс. рублей и дотаций- 650,6 тыс</w:t>
      </w:r>
      <w:proofErr w:type="gramStart"/>
      <w:r w:rsidRPr="0082264C">
        <w:rPr>
          <w:sz w:val="24"/>
          <w:szCs w:val="24"/>
        </w:rPr>
        <w:t>.р</w:t>
      </w:r>
      <w:proofErr w:type="gramEnd"/>
      <w:r w:rsidRPr="0082264C">
        <w:rPr>
          <w:sz w:val="24"/>
          <w:szCs w:val="24"/>
        </w:rPr>
        <w:t>ублей.   </w:t>
      </w:r>
    </w:p>
    <w:p w:rsidR="0068681C" w:rsidRDefault="0068681C" w:rsidP="0068681C">
      <w:pPr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68681C" w:rsidRPr="0082264C" w:rsidRDefault="0068681C" w:rsidP="0068681C">
      <w:pPr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  <w:r w:rsidRPr="0082264C">
        <w:rPr>
          <w:sz w:val="24"/>
          <w:szCs w:val="24"/>
        </w:rPr>
        <w:t xml:space="preserve">Расходная часть бюджета муниципального образования МО </w:t>
      </w:r>
      <w:proofErr w:type="spellStart"/>
      <w:r w:rsidRPr="0082264C">
        <w:rPr>
          <w:sz w:val="24"/>
          <w:szCs w:val="24"/>
        </w:rPr>
        <w:t>Юнтолово</w:t>
      </w:r>
      <w:proofErr w:type="spellEnd"/>
      <w:r w:rsidRPr="0082264C">
        <w:rPr>
          <w:sz w:val="24"/>
          <w:szCs w:val="24"/>
        </w:rPr>
        <w:t xml:space="preserve"> за 2019 год исполнена в объеме 140880,5 тыс. рублей, что составило 99,5 %</w:t>
      </w:r>
      <w:r w:rsidRPr="0082264C">
        <w:rPr>
          <w:color w:val="FF0000"/>
          <w:sz w:val="24"/>
          <w:szCs w:val="24"/>
        </w:rPr>
        <w:t xml:space="preserve"> </w:t>
      </w:r>
      <w:r w:rsidRPr="0082264C">
        <w:rPr>
          <w:sz w:val="24"/>
          <w:szCs w:val="24"/>
        </w:rPr>
        <w:t xml:space="preserve">к уточненному годовому плану.            </w:t>
      </w:r>
    </w:p>
    <w:p w:rsidR="0068681C" w:rsidRPr="0082264C" w:rsidRDefault="0068681C" w:rsidP="0068681C">
      <w:pPr>
        <w:tabs>
          <w:tab w:val="left" w:pos="360"/>
          <w:tab w:val="left" w:pos="720"/>
        </w:tabs>
        <w:ind w:firstLine="567"/>
        <w:jc w:val="both"/>
        <w:rPr>
          <w:sz w:val="24"/>
          <w:szCs w:val="24"/>
        </w:rPr>
      </w:pPr>
      <w:r w:rsidRPr="0082264C">
        <w:rPr>
          <w:sz w:val="24"/>
          <w:szCs w:val="24"/>
        </w:rPr>
        <w:t>Исполнение бюджета по расходам осуществлялось в соответствии с принятыми расходными обязательствами.</w:t>
      </w:r>
    </w:p>
    <w:p w:rsidR="0068681C" w:rsidRPr="00BF6036" w:rsidRDefault="0068681C" w:rsidP="0068681C">
      <w:pPr>
        <w:ind w:firstLine="540"/>
        <w:jc w:val="both"/>
        <w:rPr>
          <w:color w:val="FF0000"/>
          <w:sz w:val="24"/>
          <w:szCs w:val="24"/>
        </w:rPr>
      </w:pPr>
      <w:r w:rsidRPr="00BF6036">
        <w:rPr>
          <w:sz w:val="24"/>
          <w:szCs w:val="24"/>
        </w:rPr>
        <w:t xml:space="preserve">По </w:t>
      </w:r>
      <w:r w:rsidRPr="007F6613">
        <w:rPr>
          <w:b/>
        </w:rPr>
        <w:t>разделу 0100 «Общегосударственные расходы»</w:t>
      </w:r>
      <w:r w:rsidRPr="00BF6036">
        <w:rPr>
          <w:sz w:val="24"/>
          <w:szCs w:val="24"/>
        </w:rPr>
        <w:t xml:space="preserve"> бюджетом предусмотрены средства в сумме 35770,2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 xml:space="preserve">ублей, исполнены в сумме 35391,1 тыс.рублей. средства были направлены на содержание и  обеспечение деятельности органов местного самоуправления, проведение выборов,  </w:t>
      </w:r>
      <w:r w:rsidRPr="0069076D">
        <w:rPr>
          <w:color w:val="000000" w:themeColor="text1"/>
          <w:sz w:val="24"/>
          <w:szCs w:val="24"/>
        </w:rPr>
        <w:t>размещение муниципального заказа</w:t>
      </w:r>
      <w:r w:rsidRPr="00BF6036">
        <w:rPr>
          <w:sz w:val="24"/>
          <w:szCs w:val="24"/>
        </w:rPr>
        <w:t>, формирование архива муниципального образования, а  также на отдельные мероприятия ведомственных программ.</w:t>
      </w:r>
      <w:r w:rsidRPr="00BF6036">
        <w:rPr>
          <w:color w:val="FF0000"/>
          <w:sz w:val="24"/>
          <w:szCs w:val="24"/>
        </w:rPr>
        <w:t xml:space="preserve"> </w:t>
      </w:r>
    </w:p>
    <w:p w:rsidR="0068681C" w:rsidRDefault="0068681C" w:rsidP="0068681C">
      <w:pPr>
        <w:ind w:firstLine="540"/>
        <w:jc w:val="both"/>
        <w:rPr>
          <w:sz w:val="24"/>
          <w:szCs w:val="24"/>
        </w:rPr>
      </w:pPr>
      <w:r w:rsidRPr="007F6613">
        <w:rPr>
          <w:b/>
        </w:rPr>
        <w:t>Подраздел 0309 «Защита населения и территории от чрезвычайных ситуаций природного и техногенного характера»</w:t>
      </w:r>
      <w:r w:rsidRPr="00BF6036">
        <w:rPr>
          <w:b/>
          <w:sz w:val="24"/>
          <w:szCs w:val="24"/>
        </w:rPr>
        <w:t>.</w:t>
      </w:r>
      <w:r w:rsidRPr="00BF6036">
        <w:rPr>
          <w:sz w:val="24"/>
          <w:szCs w:val="24"/>
        </w:rPr>
        <w:t xml:space="preserve"> Средства в размере 70,8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>ублей направлены на обучение неработающего населения способам защиты и действиям в чрезвычайных ситуациях, за учебный период было обучено 30 человек.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7F6613">
        <w:rPr>
          <w:b/>
        </w:rPr>
        <w:t>Подраздел 0401 «Общеэкономические вопросы».</w:t>
      </w:r>
      <w:r w:rsidRPr="00BF6036">
        <w:rPr>
          <w:sz w:val="24"/>
          <w:szCs w:val="24"/>
        </w:rPr>
        <w:t xml:space="preserve"> Средства в размере 679,3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>ублей направлены на участие в финансировании временного трудоустройства несовершеннолетних  в возрасте от 14 до 18 лет в количестве  35 человек</w:t>
      </w:r>
      <w:r>
        <w:rPr>
          <w:sz w:val="24"/>
          <w:szCs w:val="24"/>
        </w:rPr>
        <w:t>, которые работали в июне и июле в организациях, расположенных на территории округа</w:t>
      </w:r>
      <w:r w:rsidRPr="00BF6036">
        <w:rPr>
          <w:sz w:val="24"/>
          <w:szCs w:val="24"/>
        </w:rPr>
        <w:t>.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7F6613">
        <w:rPr>
          <w:b/>
        </w:rPr>
        <w:t>Подраздел 0412 «Другие вопросы в области национальной экономики».</w:t>
      </w:r>
      <w:r w:rsidRPr="00BF6036">
        <w:rPr>
          <w:b/>
          <w:sz w:val="24"/>
          <w:szCs w:val="24"/>
        </w:rPr>
        <w:t xml:space="preserve"> </w:t>
      </w:r>
      <w:proofErr w:type="gramStart"/>
      <w:r w:rsidRPr="00BF6036">
        <w:rPr>
          <w:sz w:val="24"/>
          <w:szCs w:val="24"/>
        </w:rPr>
        <w:t>Запланированные  7,9 тысяч рублей на содействие развитию малого бизнеса использованы полностью для изготовления   информационной литературы.</w:t>
      </w:r>
      <w:proofErr w:type="gramEnd"/>
    </w:p>
    <w:p w:rsidR="0068681C" w:rsidRPr="00032E54" w:rsidRDefault="0068681C" w:rsidP="0068681C">
      <w:pPr>
        <w:ind w:firstLine="540"/>
        <w:jc w:val="both"/>
        <w:rPr>
          <w:b/>
        </w:rPr>
      </w:pPr>
      <w:r w:rsidRPr="00032E54">
        <w:rPr>
          <w:b/>
        </w:rPr>
        <w:t xml:space="preserve">Подраздел 0503 «Благоустройство». </w:t>
      </w:r>
    </w:p>
    <w:p w:rsidR="0068681C" w:rsidRPr="006054FA" w:rsidRDefault="0068681C" w:rsidP="00686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 году 4</w:t>
      </w:r>
      <w:r w:rsidRPr="006054FA">
        <w:rPr>
          <w:sz w:val="24"/>
          <w:szCs w:val="24"/>
        </w:rPr>
        <w:t xml:space="preserve">2% расходов местного бюджета составили затраты на создание комфортной среды проживания для жителей. </w:t>
      </w:r>
      <w:r>
        <w:rPr>
          <w:sz w:val="24"/>
          <w:szCs w:val="24"/>
        </w:rPr>
        <w:t>Н</w:t>
      </w:r>
      <w:r w:rsidRPr="006054FA">
        <w:rPr>
          <w:sz w:val="24"/>
          <w:szCs w:val="24"/>
        </w:rPr>
        <w:t xml:space="preserve">а эти цели было выделено </w:t>
      </w:r>
      <w:r>
        <w:rPr>
          <w:sz w:val="24"/>
          <w:szCs w:val="24"/>
        </w:rPr>
        <w:t>59,4</w:t>
      </w:r>
      <w:r w:rsidRPr="006054FA">
        <w:rPr>
          <w:sz w:val="24"/>
          <w:szCs w:val="24"/>
        </w:rPr>
        <w:t xml:space="preserve"> </w:t>
      </w:r>
      <w:proofErr w:type="spellStart"/>
      <w:proofErr w:type="gramStart"/>
      <w:r w:rsidRPr="006054FA">
        <w:rPr>
          <w:sz w:val="24"/>
          <w:szCs w:val="24"/>
        </w:rPr>
        <w:t>млн</w:t>
      </w:r>
      <w:proofErr w:type="spellEnd"/>
      <w:proofErr w:type="gramEnd"/>
      <w:r w:rsidRPr="006054FA">
        <w:rPr>
          <w:sz w:val="24"/>
          <w:szCs w:val="24"/>
        </w:rPr>
        <w:t>, что почти на 1</w:t>
      </w:r>
      <w:r>
        <w:rPr>
          <w:sz w:val="24"/>
          <w:szCs w:val="24"/>
        </w:rPr>
        <w:t>3,4</w:t>
      </w:r>
      <w:r w:rsidRPr="006054FA">
        <w:rPr>
          <w:sz w:val="24"/>
          <w:szCs w:val="24"/>
        </w:rPr>
        <w:t xml:space="preserve"> млн. руб. </w:t>
      </w:r>
      <w:r>
        <w:rPr>
          <w:sz w:val="24"/>
          <w:szCs w:val="24"/>
        </w:rPr>
        <w:t xml:space="preserve">меньше, </w:t>
      </w:r>
      <w:r w:rsidRPr="006054FA">
        <w:rPr>
          <w:sz w:val="24"/>
          <w:szCs w:val="24"/>
        </w:rPr>
        <w:t>чем в 201</w:t>
      </w:r>
      <w:r>
        <w:rPr>
          <w:sz w:val="24"/>
          <w:szCs w:val="24"/>
        </w:rPr>
        <w:t>8</w:t>
      </w:r>
      <w:r w:rsidRPr="006054FA">
        <w:rPr>
          <w:sz w:val="24"/>
          <w:szCs w:val="24"/>
        </w:rPr>
        <w:t xml:space="preserve"> году. Денежные средства были профинансированы в соответствии с ведомственной целевой программой, виды и адреса работ которой составляются на основании обращений граждан и фактического состояния территории.  </w:t>
      </w:r>
    </w:p>
    <w:p w:rsidR="0068681C" w:rsidRDefault="0068681C" w:rsidP="0068681C">
      <w:pPr>
        <w:ind w:firstLine="540"/>
        <w:jc w:val="both"/>
      </w:pPr>
      <w:r w:rsidRPr="006054FA">
        <w:rPr>
          <w:sz w:val="24"/>
          <w:szCs w:val="24"/>
        </w:rPr>
        <w:t>Приоритетными направлениями расходов в сфере благоустройства были текущий ремонт асфальтового по</w:t>
      </w:r>
      <w:r>
        <w:rPr>
          <w:sz w:val="24"/>
          <w:szCs w:val="24"/>
        </w:rPr>
        <w:t xml:space="preserve">крытия на  территории дворов – </w:t>
      </w:r>
      <w:r w:rsidRPr="00BB0659">
        <w:rPr>
          <w:sz w:val="24"/>
          <w:szCs w:val="24"/>
        </w:rPr>
        <w:t xml:space="preserve">32,6 </w:t>
      </w:r>
      <w:proofErr w:type="spellStart"/>
      <w:proofErr w:type="gramStart"/>
      <w:r w:rsidRPr="00BB0659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 - 55</w:t>
      </w:r>
      <w:r w:rsidRPr="006054FA">
        <w:rPr>
          <w:sz w:val="24"/>
          <w:szCs w:val="24"/>
        </w:rPr>
        <w:t xml:space="preserve">% от всех расходов на благоустройство, обустройство и содержание детских и спортивных площадок – </w:t>
      </w:r>
      <w:r>
        <w:rPr>
          <w:sz w:val="24"/>
          <w:szCs w:val="24"/>
        </w:rPr>
        <w:t xml:space="preserve">12,7 </w:t>
      </w:r>
      <w:proofErr w:type="spellStart"/>
      <w:r>
        <w:rPr>
          <w:sz w:val="24"/>
          <w:szCs w:val="24"/>
        </w:rPr>
        <w:t>млн</w:t>
      </w:r>
      <w:proofErr w:type="spellEnd"/>
      <w:r>
        <w:rPr>
          <w:sz w:val="24"/>
          <w:szCs w:val="24"/>
        </w:rPr>
        <w:t xml:space="preserve"> -21</w:t>
      </w:r>
      <w:r w:rsidRPr="006054FA">
        <w:rPr>
          <w:sz w:val="24"/>
          <w:szCs w:val="24"/>
        </w:rPr>
        <w:t>% в структуре расходов.</w:t>
      </w:r>
    </w:p>
    <w:p w:rsidR="0068681C" w:rsidRPr="00085725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085725">
        <w:rPr>
          <w:rFonts w:ascii="Times New Roman" w:hAnsi="Times New Roman"/>
          <w:sz w:val="24"/>
          <w:szCs w:val="24"/>
        </w:rPr>
        <w:t>Натуральные показатели работ  в сфере благоустройства составили:</w:t>
      </w:r>
    </w:p>
    <w:p w:rsidR="0068681C" w:rsidRPr="00BA62C6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085725">
        <w:rPr>
          <w:rFonts w:ascii="Times New Roman" w:hAnsi="Times New Roman"/>
          <w:sz w:val="24"/>
          <w:szCs w:val="24"/>
        </w:rPr>
        <w:t xml:space="preserve">Ремонт  асфальтового покрытия по </w:t>
      </w:r>
      <w:r w:rsidRPr="00BA62C6">
        <w:rPr>
          <w:rFonts w:ascii="Times New Roman" w:hAnsi="Times New Roman"/>
          <w:sz w:val="24"/>
          <w:szCs w:val="24"/>
        </w:rPr>
        <w:t>11 адресам площадью 10,5 тыс. кв</w:t>
      </w:r>
      <w:proofErr w:type="gramStart"/>
      <w:r w:rsidRPr="00BA62C6">
        <w:rPr>
          <w:rFonts w:ascii="Times New Roman" w:hAnsi="Times New Roman"/>
          <w:sz w:val="24"/>
          <w:szCs w:val="24"/>
        </w:rPr>
        <w:t>.м</w:t>
      </w:r>
      <w:proofErr w:type="gramEnd"/>
      <w:r w:rsidRPr="00BA62C6">
        <w:rPr>
          <w:rFonts w:ascii="Times New Roman" w:hAnsi="Times New Roman"/>
          <w:sz w:val="24"/>
          <w:szCs w:val="24"/>
        </w:rPr>
        <w:t xml:space="preserve">, </w:t>
      </w:r>
    </w:p>
    <w:p w:rsidR="0068681C" w:rsidRPr="00BA62C6" w:rsidRDefault="0068681C" w:rsidP="0068681C">
      <w:pPr>
        <w:pStyle w:val="1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BA62C6">
        <w:rPr>
          <w:rFonts w:ascii="Times New Roman" w:hAnsi="Times New Roman"/>
          <w:sz w:val="24"/>
          <w:szCs w:val="24"/>
        </w:rPr>
        <w:t xml:space="preserve">Ямочный ремонт асфальта по 170 адресам площадью 1,8 тыс. кв.м. </w:t>
      </w:r>
    </w:p>
    <w:p w:rsidR="0068681C" w:rsidRPr="00BA62C6" w:rsidRDefault="0068681C" w:rsidP="0068681C">
      <w:pPr>
        <w:pStyle w:val="10"/>
        <w:ind w:firstLine="567"/>
        <w:rPr>
          <w:rFonts w:ascii="Times New Roman" w:hAnsi="Times New Roman"/>
          <w:sz w:val="24"/>
          <w:szCs w:val="24"/>
        </w:rPr>
      </w:pPr>
      <w:r w:rsidRPr="00BA62C6">
        <w:rPr>
          <w:rFonts w:ascii="Times New Roman" w:hAnsi="Times New Roman"/>
          <w:sz w:val="24"/>
          <w:szCs w:val="24"/>
        </w:rPr>
        <w:t>По адресам  пр</w:t>
      </w:r>
      <w:proofErr w:type="gramStart"/>
      <w:r w:rsidRPr="00BA62C6">
        <w:rPr>
          <w:rFonts w:ascii="Times New Roman" w:hAnsi="Times New Roman"/>
          <w:sz w:val="24"/>
          <w:szCs w:val="24"/>
        </w:rPr>
        <w:t>.А</w:t>
      </w:r>
      <w:proofErr w:type="gramEnd"/>
      <w:r w:rsidRPr="00BA62C6">
        <w:rPr>
          <w:rFonts w:ascii="Times New Roman" w:hAnsi="Times New Roman"/>
          <w:sz w:val="24"/>
          <w:szCs w:val="24"/>
        </w:rPr>
        <w:t>виаконструкторов,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2C6">
        <w:rPr>
          <w:rFonts w:ascii="Times New Roman" w:hAnsi="Times New Roman"/>
          <w:sz w:val="24"/>
          <w:szCs w:val="24"/>
        </w:rPr>
        <w:t>д.38, корп.2 и ул.Планерная,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2C6">
        <w:rPr>
          <w:rFonts w:ascii="Times New Roman" w:hAnsi="Times New Roman"/>
          <w:sz w:val="24"/>
          <w:szCs w:val="24"/>
        </w:rPr>
        <w:t>д.67, корп.2,3,4,  организованы дополнительные  парковочные места.</w:t>
      </w:r>
    </w:p>
    <w:p w:rsidR="0068681C" w:rsidRPr="00085725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085725">
        <w:rPr>
          <w:rFonts w:ascii="Times New Roman" w:hAnsi="Times New Roman"/>
          <w:sz w:val="24"/>
          <w:szCs w:val="24"/>
        </w:rPr>
        <w:t>Изготовлено и установлено 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2C6">
        <w:rPr>
          <w:rFonts w:ascii="Times New Roman" w:hAnsi="Times New Roman"/>
          <w:sz w:val="24"/>
          <w:szCs w:val="24"/>
        </w:rPr>
        <w:t>128,5 п.м</w:t>
      </w:r>
      <w:r w:rsidRPr="005D24CF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газонных ограждений</w:t>
      </w:r>
      <w:r w:rsidRPr="00085725">
        <w:rPr>
          <w:rFonts w:ascii="Times New Roman" w:hAnsi="Times New Roman"/>
          <w:sz w:val="24"/>
          <w:szCs w:val="24"/>
        </w:rPr>
        <w:t xml:space="preserve">, а также отремонтировано   </w:t>
      </w:r>
      <w:r>
        <w:rPr>
          <w:rFonts w:ascii="Times New Roman" w:hAnsi="Times New Roman"/>
          <w:sz w:val="24"/>
          <w:szCs w:val="24"/>
        </w:rPr>
        <w:t xml:space="preserve">17024,5 </w:t>
      </w:r>
      <w:r w:rsidRPr="00085725">
        <w:rPr>
          <w:rFonts w:ascii="Times New Roman" w:hAnsi="Times New Roman"/>
          <w:sz w:val="24"/>
          <w:szCs w:val="24"/>
        </w:rPr>
        <w:t>п</w:t>
      </w:r>
      <w:proofErr w:type="gramStart"/>
      <w:r w:rsidRPr="00085725">
        <w:rPr>
          <w:rFonts w:ascii="Times New Roman" w:hAnsi="Times New Roman"/>
          <w:sz w:val="24"/>
          <w:szCs w:val="24"/>
        </w:rPr>
        <w:t>.м</w:t>
      </w:r>
      <w:proofErr w:type="gramEnd"/>
      <w:r w:rsidRPr="00085725">
        <w:rPr>
          <w:rFonts w:ascii="Times New Roman" w:hAnsi="Times New Roman"/>
          <w:sz w:val="24"/>
          <w:szCs w:val="24"/>
        </w:rPr>
        <w:t xml:space="preserve">   газонных ограждений  по 1</w:t>
      </w:r>
      <w:r>
        <w:rPr>
          <w:rFonts w:ascii="Times New Roman" w:hAnsi="Times New Roman"/>
          <w:sz w:val="24"/>
          <w:szCs w:val="24"/>
        </w:rPr>
        <w:t>35</w:t>
      </w:r>
      <w:r w:rsidRPr="00085725">
        <w:rPr>
          <w:rFonts w:ascii="Times New Roman" w:hAnsi="Times New Roman"/>
          <w:sz w:val="24"/>
          <w:szCs w:val="24"/>
        </w:rPr>
        <w:t xml:space="preserve"> адресам. </w:t>
      </w:r>
    </w:p>
    <w:p w:rsidR="0068681C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Обустроена новая детская площадка</w:t>
      </w:r>
      <w:r w:rsidRPr="00085725">
        <w:rPr>
          <w:rFonts w:ascii="Times New Roman" w:hAnsi="Times New Roman"/>
          <w:sz w:val="24"/>
          <w:szCs w:val="24"/>
        </w:rPr>
        <w:t xml:space="preserve"> с устройством современного полимерного покрыт</w:t>
      </w:r>
      <w:r>
        <w:rPr>
          <w:rFonts w:ascii="Times New Roman" w:hAnsi="Times New Roman"/>
          <w:sz w:val="24"/>
          <w:szCs w:val="24"/>
        </w:rPr>
        <w:t xml:space="preserve">ия, </w:t>
      </w:r>
      <w:r w:rsidRPr="00085725">
        <w:rPr>
          <w:rFonts w:ascii="Times New Roman" w:hAnsi="Times New Roman"/>
          <w:sz w:val="24"/>
          <w:szCs w:val="24"/>
        </w:rPr>
        <w:t xml:space="preserve"> дорожек из тротуарной плитки, детского и</w:t>
      </w:r>
      <w:r>
        <w:rPr>
          <w:rFonts w:ascii="Times New Roman" w:hAnsi="Times New Roman"/>
          <w:sz w:val="24"/>
          <w:szCs w:val="24"/>
        </w:rPr>
        <w:t>грового оборудования  по адресу</w:t>
      </w:r>
      <w:r w:rsidRPr="00085725">
        <w:rPr>
          <w:rFonts w:ascii="Times New Roman" w:hAnsi="Times New Roman"/>
          <w:sz w:val="24"/>
          <w:szCs w:val="24"/>
        </w:rPr>
        <w:t>:  ул</w:t>
      </w:r>
      <w:proofErr w:type="gramStart"/>
      <w:r w:rsidRPr="000857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арашютная, д.23, корп.1.</w:t>
      </w:r>
    </w:p>
    <w:p w:rsidR="0068681C" w:rsidRPr="00085725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 ул. Планерная, д.43,корп.1 обустроена новая спортивная площадка с зоной отдыха с устройством современного полимерного покрытия  и спортивного оборудования.</w:t>
      </w:r>
    </w:p>
    <w:p w:rsidR="0068681C" w:rsidRPr="00085725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085725">
        <w:rPr>
          <w:rFonts w:ascii="Times New Roman" w:hAnsi="Times New Roman"/>
          <w:sz w:val="24"/>
          <w:szCs w:val="24"/>
        </w:rPr>
        <w:t xml:space="preserve">Всего на территории в ведении муниципального образования находится </w:t>
      </w:r>
      <w:r w:rsidRPr="00F105C8">
        <w:rPr>
          <w:rFonts w:ascii="Times New Roman" w:hAnsi="Times New Roman"/>
          <w:sz w:val="24"/>
          <w:szCs w:val="24"/>
        </w:rPr>
        <w:t>55 детских</w:t>
      </w:r>
      <w:r w:rsidRPr="00085725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ок и практически на каждой в 2019</w:t>
      </w:r>
      <w:r w:rsidRPr="00085725">
        <w:rPr>
          <w:rFonts w:ascii="Times New Roman" w:hAnsi="Times New Roman"/>
          <w:sz w:val="24"/>
          <w:szCs w:val="24"/>
        </w:rPr>
        <w:t xml:space="preserve"> году проводились ремонтные работы.</w:t>
      </w:r>
    </w:p>
    <w:p w:rsidR="0068681C" w:rsidRPr="00085725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085725">
        <w:rPr>
          <w:rFonts w:ascii="Times New Roman" w:hAnsi="Times New Roman"/>
          <w:sz w:val="24"/>
          <w:szCs w:val="24"/>
        </w:rPr>
        <w:t xml:space="preserve">Установлено </w:t>
      </w:r>
      <w:r>
        <w:rPr>
          <w:rFonts w:ascii="Times New Roman" w:hAnsi="Times New Roman"/>
          <w:sz w:val="24"/>
          <w:szCs w:val="24"/>
        </w:rPr>
        <w:t>12 единиц уличной мебели</w:t>
      </w:r>
      <w:r w:rsidRPr="00085725">
        <w:rPr>
          <w:rFonts w:ascii="Times New Roman" w:hAnsi="Times New Roman"/>
          <w:sz w:val="24"/>
          <w:szCs w:val="24"/>
        </w:rPr>
        <w:t xml:space="preserve"> (скамейки</w:t>
      </w:r>
      <w:r>
        <w:rPr>
          <w:rFonts w:ascii="Times New Roman" w:hAnsi="Times New Roman"/>
          <w:sz w:val="24"/>
          <w:szCs w:val="24"/>
        </w:rPr>
        <w:t>) и 12 единиц коммунально-бытового оборудования (урны).</w:t>
      </w:r>
    </w:p>
    <w:p w:rsidR="0068681C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F105C8">
        <w:rPr>
          <w:rFonts w:ascii="Times New Roman" w:hAnsi="Times New Roman"/>
          <w:sz w:val="24"/>
          <w:szCs w:val="24"/>
        </w:rPr>
        <w:t>По 31 адресу осуществлен завоз песка в детские песочницы.</w:t>
      </w:r>
    </w:p>
    <w:p w:rsidR="0068681C" w:rsidRPr="00F105C8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Ремонт и восстановление газонов осуществлены на площади в 1,9 тыс. кв.м.</w:t>
      </w:r>
      <w:proofErr w:type="gramEnd"/>
    </w:p>
    <w:p w:rsidR="0068681C" w:rsidRDefault="0068681C" w:rsidP="0068681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F105C8">
        <w:rPr>
          <w:rFonts w:ascii="Times New Roman" w:hAnsi="Times New Roman"/>
          <w:sz w:val="24"/>
          <w:szCs w:val="24"/>
        </w:rPr>
        <w:lastRenderedPageBreak/>
        <w:t>На протяжении всего года осуществлялась уборка и уход за зелеными насаждениями на территории площадью 19 га.</w:t>
      </w:r>
    </w:p>
    <w:p w:rsidR="0068681C" w:rsidRDefault="0068681C" w:rsidP="0068681C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F6613">
        <w:rPr>
          <w:rFonts w:ascii="Times New Roman" w:hAnsi="Times New Roman"/>
          <w:b/>
          <w:sz w:val="20"/>
          <w:szCs w:val="20"/>
        </w:rPr>
        <w:t>подразделу 0705 «Профессиональная подготовка, переподготовка и повышение квалификации»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CC">
        <w:rPr>
          <w:rFonts w:ascii="Times New Roman" w:hAnsi="Times New Roman"/>
          <w:sz w:val="24"/>
          <w:szCs w:val="24"/>
        </w:rPr>
        <w:t xml:space="preserve">денежные средства в сумме </w:t>
      </w:r>
      <w:r>
        <w:rPr>
          <w:rFonts w:ascii="Times New Roman" w:hAnsi="Times New Roman"/>
          <w:sz w:val="24"/>
          <w:szCs w:val="24"/>
        </w:rPr>
        <w:t>62,8</w:t>
      </w:r>
      <w:r w:rsidRPr="001C5AC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C5ACC">
        <w:rPr>
          <w:rFonts w:ascii="Times New Roman" w:hAnsi="Times New Roman"/>
          <w:sz w:val="24"/>
          <w:szCs w:val="24"/>
        </w:rPr>
        <w:t>.р</w:t>
      </w:r>
      <w:proofErr w:type="gramEnd"/>
      <w:r w:rsidRPr="001C5ACC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 направлены на повышение </w:t>
      </w:r>
      <w:r w:rsidRPr="002D6E90">
        <w:rPr>
          <w:rFonts w:ascii="Times New Roman" w:hAnsi="Times New Roman"/>
          <w:sz w:val="24"/>
          <w:szCs w:val="24"/>
        </w:rPr>
        <w:t>квалификации 7  муниципальных служащих в соответствии с планом по организации профессионального</w:t>
      </w:r>
      <w:r>
        <w:rPr>
          <w:rFonts w:ascii="Times New Roman" w:hAnsi="Times New Roman"/>
          <w:sz w:val="24"/>
          <w:szCs w:val="24"/>
        </w:rPr>
        <w:t xml:space="preserve">  дополнительного профессионального образования.</w:t>
      </w:r>
    </w:p>
    <w:p w:rsidR="0068681C" w:rsidRPr="0082264C" w:rsidRDefault="0068681C" w:rsidP="006868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2264C">
        <w:rPr>
          <w:sz w:val="24"/>
          <w:szCs w:val="24"/>
        </w:rPr>
        <w:t xml:space="preserve">о </w:t>
      </w:r>
      <w:r w:rsidRPr="007F6613">
        <w:rPr>
          <w:b/>
        </w:rPr>
        <w:t>подразделу 0709 «Другие вопросы в области образования»</w:t>
      </w:r>
      <w:r w:rsidRPr="0082264C">
        <w:rPr>
          <w:sz w:val="24"/>
          <w:szCs w:val="24"/>
        </w:rPr>
        <w:t xml:space="preserve"> бюджетные назначения утверждены в сумме 1921,0 тыс</w:t>
      </w:r>
      <w:proofErr w:type="gramStart"/>
      <w:r w:rsidRPr="0082264C">
        <w:rPr>
          <w:sz w:val="24"/>
          <w:szCs w:val="24"/>
        </w:rPr>
        <w:t>.р</w:t>
      </w:r>
      <w:proofErr w:type="gramEnd"/>
      <w:r w:rsidRPr="0082264C">
        <w:rPr>
          <w:sz w:val="24"/>
          <w:szCs w:val="24"/>
        </w:rPr>
        <w:t>ублей и исполнены в сумме 1 921,0 тыс.рублей. Ведомственные целевые программы, реализуемые в рамках данного подраздела, предусматривали мероприятия для детей и подростков по следующим расходным обязательствам:</w:t>
      </w:r>
    </w:p>
    <w:p w:rsidR="0068681C" w:rsidRPr="0082264C" w:rsidRDefault="0068681C" w:rsidP="0068681C">
      <w:pPr>
        <w:ind w:firstLine="540"/>
        <w:jc w:val="both"/>
        <w:rPr>
          <w:sz w:val="24"/>
          <w:szCs w:val="24"/>
        </w:rPr>
      </w:pPr>
      <w:r w:rsidRPr="0082264C">
        <w:rPr>
          <w:sz w:val="24"/>
          <w:szCs w:val="24"/>
        </w:rPr>
        <w:t>- проведение работ по военно-патриотическому воспитанию граждан муниципального образования в размере 386,0 тыс</w:t>
      </w:r>
      <w:proofErr w:type="gramStart"/>
      <w:r w:rsidRPr="0082264C">
        <w:rPr>
          <w:sz w:val="24"/>
          <w:szCs w:val="24"/>
        </w:rPr>
        <w:t>.р</w:t>
      </w:r>
      <w:proofErr w:type="gramEnd"/>
      <w:r w:rsidRPr="0082264C">
        <w:rPr>
          <w:sz w:val="24"/>
          <w:szCs w:val="24"/>
        </w:rPr>
        <w:t>ублей, в мероприятиях  приняли участие 1377 чел.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>-  профилактика дорожно-транспортного травматизма, расходы составили 624,0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>ублей для 3914 человек;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>-  профилактика правонарушени</w:t>
      </w:r>
      <w:proofErr w:type="gramStart"/>
      <w:r w:rsidRPr="00BF6036">
        <w:rPr>
          <w:sz w:val="24"/>
          <w:szCs w:val="24"/>
        </w:rPr>
        <w:t>й-</w:t>
      </w:r>
      <w:proofErr w:type="gramEnd"/>
      <w:r w:rsidRPr="00BF6036">
        <w:rPr>
          <w:sz w:val="24"/>
          <w:szCs w:val="24"/>
        </w:rPr>
        <w:t xml:space="preserve"> расходы составили 215,0 тыс.рублей на организацию мероприятий для трудных подростков в количестве 800 человек.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>- профилактика незаконного потребления наркотических средств и психотропных вещест</w:t>
      </w:r>
      <w:proofErr w:type="gramStart"/>
      <w:r w:rsidRPr="00BF6036">
        <w:rPr>
          <w:sz w:val="24"/>
          <w:szCs w:val="24"/>
        </w:rPr>
        <w:t>в-</w:t>
      </w:r>
      <w:proofErr w:type="gramEnd"/>
      <w:r w:rsidRPr="00BF6036">
        <w:rPr>
          <w:sz w:val="24"/>
          <w:szCs w:val="24"/>
        </w:rPr>
        <w:t xml:space="preserve">  денежные средства в размере 496,0 тыс.рублей направле</w:t>
      </w:r>
      <w:r w:rsidR="0069076D">
        <w:rPr>
          <w:sz w:val="24"/>
          <w:szCs w:val="24"/>
        </w:rPr>
        <w:t>ны на проведение мероприятий, в</w:t>
      </w:r>
      <w:r w:rsidRPr="00BF6036">
        <w:rPr>
          <w:sz w:val="24"/>
          <w:szCs w:val="24"/>
        </w:rPr>
        <w:t xml:space="preserve"> которых приняли участие  800 человек;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 xml:space="preserve">Расходы по </w:t>
      </w:r>
      <w:r w:rsidRPr="007F6613">
        <w:rPr>
          <w:b/>
        </w:rPr>
        <w:t>подразделу 0801 «Культура»</w:t>
      </w:r>
      <w:r w:rsidRPr="00BF6036">
        <w:rPr>
          <w:sz w:val="24"/>
          <w:szCs w:val="24"/>
        </w:rPr>
        <w:t xml:space="preserve">  составили 11885,0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>ублей при плане 11951,1 тыс.рублей и направлены на проведение 39 праздничных мероприятий для жителей округа в соответствии с ведомственной целевой программой. В указанных мероприятиях приняли участие 14072 человека.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 xml:space="preserve">В подразделе </w:t>
      </w:r>
      <w:r w:rsidRPr="007F6613">
        <w:rPr>
          <w:b/>
        </w:rPr>
        <w:t>0804 «Другие вопросы в области культуры и кинематографии»</w:t>
      </w:r>
      <w:r w:rsidRPr="00BF6036">
        <w:rPr>
          <w:sz w:val="24"/>
          <w:szCs w:val="24"/>
        </w:rPr>
        <w:t xml:space="preserve">  денежные средства направлены: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>- в размере 3218,4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 xml:space="preserve">ублей  на реализацию мероприятий ведомственной целевой программы по организации </w:t>
      </w:r>
      <w:proofErr w:type="spellStart"/>
      <w:r w:rsidRPr="00BF6036">
        <w:rPr>
          <w:sz w:val="24"/>
          <w:szCs w:val="24"/>
        </w:rPr>
        <w:t>досуговых</w:t>
      </w:r>
      <w:proofErr w:type="spellEnd"/>
      <w:r w:rsidRPr="00BF6036">
        <w:rPr>
          <w:sz w:val="24"/>
          <w:szCs w:val="24"/>
        </w:rPr>
        <w:t xml:space="preserve"> мероприятий для жителей муниципального образования (проведено 93 мероприятия для 12038 жителей);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>- в размере 350,0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>ублей на реализацию  ведомственной целевой программы 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МО, социальную и культурную адаптацию мигрантов, профилак</w:t>
      </w:r>
      <w:r w:rsidR="0069076D">
        <w:rPr>
          <w:sz w:val="24"/>
          <w:szCs w:val="24"/>
        </w:rPr>
        <w:t>тику межнациональных конфликтов</w:t>
      </w:r>
      <w:r w:rsidRPr="00BF6036">
        <w:rPr>
          <w:sz w:val="24"/>
          <w:szCs w:val="24"/>
        </w:rPr>
        <w:t xml:space="preserve"> для 385 человек.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 xml:space="preserve">По подразделу </w:t>
      </w:r>
      <w:r w:rsidRPr="007F6613">
        <w:rPr>
          <w:b/>
          <w:sz w:val="22"/>
          <w:szCs w:val="22"/>
        </w:rPr>
        <w:t>1101 «Физическая культура»</w:t>
      </w:r>
      <w:r w:rsidRPr="00BF6036">
        <w:rPr>
          <w:sz w:val="24"/>
          <w:szCs w:val="24"/>
        </w:rPr>
        <w:t xml:space="preserve"> денежные средства в размере 733,8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 xml:space="preserve">ублей направлены на проведение  физкультурно-оздоровительных мероприятий (бассейн)  для жителей округа. Количество участников составило 432 человека. 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 w:rsidRPr="00BF6036">
        <w:rPr>
          <w:sz w:val="24"/>
          <w:szCs w:val="24"/>
        </w:rPr>
        <w:t xml:space="preserve">Расходы по </w:t>
      </w:r>
      <w:r w:rsidRPr="007F6613">
        <w:rPr>
          <w:b/>
        </w:rPr>
        <w:t>подразделу 1202 «Периодическая печать и издательства»</w:t>
      </w:r>
      <w:r w:rsidRPr="00BF6036">
        <w:rPr>
          <w:b/>
          <w:sz w:val="24"/>
          <w:szCs w:val="24"/>
        </w:rPr>
        <w:t xml:space="preserve"> </w:t>
      </w:r>
      <w:r w:rsidRPr="00BF6036">
        <w:rPr>
          <w:sz w:val="24"/>
          <w:szCs w:val="24"/>
        </w:rPr>
        <w:t>составили 562,3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>ублей и были направлены на изготовление 18 выпусков периодического издания муниципального образования, общим тиражом 182 тыс.экземпляров.</w:t>
      </w:r>
    </w:p>
    <w:p w:rsidR="0068681C" w:rsidRDefault="0068681C" w:rsidP="0068681C">
      <w:pPr>
        <w:ind w:firstLine="540"/>
        <w:jc w:val="both"/>
      </w:pPr>
      <w:r>
        <w:t>П</w:t>
      </w:r>
      <w:r w:rsidRPr="006F1B7D">
        <w:t>о</w:t>
      </w:r>
      <w:r w:rsidRPr="00AF0E67">
        <w:rPr>
          <w:b/>
        </w:rPr>
        <w:t xml:space="preserve"> подраздел</w:t>
      </w:r>
      <w:r>
        <w:rPr>
          <w:b/>
        </w:rPr>
        <w:t>ам</w:t>
      </w:r>
      <w:r w:rsidRPr="00AF0E67">
        <w:rPr>
          <w:b/>
        </w:rPr>
        <w:t xml:space="preserve"> 1001</w:t>
      </w:r>
      <w:r w:rsidR="0069076D">
        <w:rPr>
          <w:b/>
        </w:rPr>
        <w:t xml:space="preserve"> </w:t>
      </w:r>
      <w:r>
        <w:rPr>
          <w:b/>
        </w:rPr>
        <w:t>и 1003</w:t>
      </w:r>
      <w:r w:rsidRPr="00AF0E67">
        <w:rPr>
          <w:b/>
        </w:rPr>
        <w:t xml:space="preserve"> «Пенсионное обеспечение»</w:t>
      </w:r>
      <w:r>
        <w:rPr>
          <w:b/>
        </w:rPr>
        <w:t xml:space="preserve"> </w:t>
      </w:r>
      <w:r>
        <w:t>осуществлены  доплаты к пенсии за стаж муниципальным служащим в размере 413,1 тыс</w:t>
      </w:r>
      <w:proofErr w:type="gramStart"/>
      <w:r>
        <w:t>.р</w:t>
      </w:r>
      <w:proofErr w:type="gramEnd"/>
      <w:r>
        <w:t>ублей.</w:t>
      </w:r>
    </w:p>
    <w:p w:rsidR="0068681C" w:rsidRPr="007F6613" w:rsidRDefault="0068681C" w:rsidP="0068681C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7F6613">
        <w:rPr>
          <w:rFonts w:ascii="Times New Roman" w:hAnsi="Times New Roman"/>
          <w:sz w:val="24"/>
          <w:szCs w:val="24"/>
        </w:rPr>
        <w:t>Важнейшей задачей  является работа по опеке и попечительству.</w:t>
      </w:r>
    </w:p>
    <w:p w:rsidR="0068681C" w:rsidRDefault="0068681C" w:rsidP="006868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учёте отдела опеки и попечительства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2019 года состояло 56 подопечных несовершеннолетних детей, 31 приёмный ребёнок  и 48 недееспособных граждан. </w:t>
      </w:r>
    </w:p>
    <w:p w:rsidR="0068681C" w:rsidRDefault="0068681C" w:rsidP="00686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год было выявлено два ребёнка, у которых умерли родители. Над одним ребёнком установлена опека, другой помещён в учреждение для детей-сирот.</w:t>
      </w:r>
    </w:p>
    <w:p w:rsidR="0068681C" w:rsidRDefault="0068681C" w:rsidP="00686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год  выявлено 14 граждан, признанных судом недееспособными. Над 12 недееспособными установлена опека, двое помещены в Психоневрологический интернат.</w:t>
      </w:r>
    </w:p>
    <w:p w:rsidR="0068681C" w:rsidRDefault="0068681C" w:rsidP="00686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2019 год </w:t>
      </w:r>
      <w:proofErr w:type="gramStart"/>
      <w:r>
        <w:rPr>
          <w:sz w:val="24"/>
          <w:szCs w:val="24"/>
        </w:rPr>
        <w:t>усыновлены</w:t>
      </w:r>
      <w:proofErr w:type="gramEnd"/>
      <w:r>
        <w:rPr>
          <w:sz w:val="24"/>
          <w:szCs w:val="24"/>
        </w:rPr>
        <w:t>/удочерены три ребёнка из детских учреждений для детей-сирот и детей, оставшихся без попечения родителей.</w:t>
      </w:r>
    </w:p>
    <w:p w:rsidR="0068681C" w:rsidRDefault="0068681C" w:rsidP="00686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обследование жилищно-бытовых условий несовершеннолетних детей в 365 семьях. </w:t>
      </w:r>
    </w:p>
    <w:p w:rsidR="0068681C" w:rsidRDefault="0068681C" w:rsidP="00686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2019 год выдано гражданам 16 направлений </w:t>
      </w:r>
      <w:proofErr w:type="gramStart"/>
      <w:r>
        <w:rPr>
          <w:sz w:val="24"/>
          <w:szCs w:val="24"/>
        </w:rPr>
        <w:t>в школы приёмных родителей для подготовки кандидатов к приёму в семьи граждан детей из учреждений</w:t>
      </w:r>
      <w:proofErr w:type="gramEnd"/>
      <w:r>
        <w:rPr>
          <w:sz w:val="24"/>
          <w:szCs w:val="24"/>
        </w:rPr>
        <w:t xml:space="preserve"> для детей-сирот и детей, оставшихся без попечения родителей. </w:t>
      </w:r>
    </w:p>
    <w:p w:rsidR="0068681C" w:rsidRDefault="0068681C" w:rsidP="00686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Сотрудники отдела опеки участвовали в 393 судебных заседаниях по различным вопросам, в том числе по определению места жительства детей с одним из родителей, определению порядка общения с отдельно проживающим родителем, по вопросам общения близких родственников с детьми, по лишению родительских прав, по жилищным вопросам, по усыновлению.</w:t>
      </w:r>
    </w:p>
    <w:p w:rsidR="0068681C" w:rsidRDefault="0068681C" w:rsidP="0068681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год издано 315 Постановлений по имущественным и неимущественным правам детей.</w:t>
      </w:r>
    </w:p>
    <w:p w:rsidR="0068681C" w:rsidRPr="00BF6036" w:rsidRDefault="0068681C" w:rsidP="006868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F6036">
        <w:rPr>
          <w:sz w:val="24"/>
          <w:szCs w:val="24"/>
        </w:rPr>
        <w:t>ыли произведены расходы</w:t>
      </w:r>
      <w:r>
        <w:rPr>
          <w:sz w:val="24"/>
          <w:szCs w:val="24"/>
        </w:rPr>
        <w:t xml:space="preserve"> </w:t>
      </w:r>
      <w:r w:rsidRPr="00BF6036">
        <w:rPr>
          <w:sz w:val="24"/>
          <w:szCs w:val="24"/>
        </w:rPr>
        <w:t xml:space="preserve"> на выплату денежных средств на содержание ребенка в семье опекуна и в приемной семье в сумме 12641,5 тыс</w:t>
      </w:r>
      <w:proofErr w:type="gramStart"/>
      <w:r w:rsidRPr="00BF6036">
        <w:rPr>
          <w:sz w:val="24"/>
          <w:szCs w:val="24"/>
        </w:rPr>
        <w:t>.р</w:t>
      </w:r>
      <w:proofErr w:type="gramEnd"/>
      <w:r w:rsidRPr="00BF6036">
        <w:rPr>
          <w:sz w:val="24"/>
          <w:szCs w:val="24"/>
        </w:rPr>
        <w:t>ублей, чт</w:t>
      </w:r>
      <w:r>
        <w:rPr>
          <w:sz w:val="24"/>
          <w:szCs w:val="24"/>
        </w:rPr>
        <w:t xml:space="preserve">о составило 99,8% от назначений и </w:t>
      </w:r>
      <w:r w:rsidRPr="00BF6036">
        <w:rPr>
          <w:sz w:val="24"/>
          <w:szCs w:val="24"/>
        </w:rPr>
        <w:t xml:space="preserve"> на вознаграждение приемным родителям, в сумме 6417,7 тыс.рублей, что составило 98% от плана.</w:t>
      </w:r>
    </w:p>
    <w:p w:rsidR="0068681C" w:rsidRDefault="0068681C" w:rsidP="0068681C">
      <w:pPr>
        <w:ind w:firstLine="708"/>
        <w:rPr>
          <w:sz w:val="24"/>
          <w:szCs w:val="24"/>
        </w:rPr>
      </w:pPr>
    </w:p>
    <w:p w:rsidR="0068681C" w:rsidRPr="0039472F" w:rsidRDefault="0068681C" w:rsidP="0068681C">
      <w:pPr>
        <w:ind w:firstLine="709"/>
        <w:jc w:val="both"/>
        <w:rPr>
          <w:sz w:val="24"/>
          <w:szCs w:val="24"/>
        </w:rPr>
      </w:pPr>
      <w:r w:rsidRPr="00840592">
        <w:rPr>
          <w:sz w:val="24"/>
          <w:szCs w:val="24"/>
        </w:rPr>
        <w:t xml:space="preserve">В целях </w:t>
      </w:r>
      <w:proofErr w:type="gramStart"/>
      <w:r w:rsidRPr="00840592">
        <w:rPr>
          <w:sz w:val="24"/>
          <w:szCs w:val="24"/>
        </w:rPr>
        <w:t>повышения эффективности расходования бюджетных средств закупки товаров</w:t>
      </w:r>
      <w:proofErr w:type="gramEnd"/>
      <w:r w:rsidRPr="00840592">
        <w:rPr>
          <w:sz w:val="24"/>
          <w:szCs w:val="24"/>
        </w:rPr>
        <w:t xml:space="preserve"> и услуг осуществлялись по результатам проведенных  конкурсных процедур. При этом Местная</w:t>
      </w:r>
      <w:r w:rsidRPr="0039472F">
        <w:rPr>
          <w:sz w:val="24"/>
          <w:szCs w:val="24"/>
        </w:rPr>
        <w:t xml:space="preserve"> Администрация соблюдает принципы открытости</w:t>
      </w:r>
      <w:r>
        <w:rPr>
          <w:sz w:val="24"/>
          <w:szCs w:val="24"/>
        </w:rPr>
        <w:t xml:space="preserve"> и</w:t>
      </w:r>
      <w:r w:rsidRPr="0039472F">
        <w:rPr>
          <w:sz w:val="24"/>
          <w:szCs w:val="24"/>
        </w:rPr>
        <w:t xml:space="preserve"> обеспечения конкуренции, профессионализма заказчика, ответственности за результативность обеспечения муниципальных нужд, эффективности осуществления закупок.</w:t>
      </w:r>
    </w:p>
    <w:p w:rsidR="0068681C" w:rsidRPr="0039472F" w:rsidRDefault="0068681C" w:rsidP="0068681C">
      <w:pPr>
        <w:ind w:firstLine="708"/>
        <w:jc w:val="both"/>
        <w:rPr>
          <w:sz w:val="24"/>
          <w:szCs w:val="24"/>
        </w:rPr>
      </w:pPr>
      <w:r w:rsidRPr="0039472F">
        <w:rPr>
          <w:sz w:val="24"/>
          <w:szCs w:val="24"/>
        </w:rPr>
        <w:t xml:space="preserve">В 2019 году общая сумма заключенных Местной Администрацией муниципальных контрактов составила </w:t>
      </w:r>
      <w:r w:rsidRPr="0039472F">
        <w:rPr>
          <w:b/>
          <w:sz w:val="24"/>
          <w:szCs w:val="24"/>
        </w:rPr>
        <w:t xml:space="preserve">81,1 </w:t>
      </w:r>
      <w:proofErr w:type="spellStart"/>
      <w:proofErr w:type="gramStart"/>
      <w:r w:rsidRPr="0039472F">
        <w:rPr>
          <w:b/>
          <w:sz w:val="24"/>
          <w:szCs w:val="24"/>
        </w:rPr>
        <w:t>млн</w:t>
      </w:r>
      <w:proofErr w:type="spellEnd"/>
      <w:proofErr w:type="gramEnd"/>
      <w:r w:rsidRPr="0039472F">
        <w:rPr>
          <w:b/>
          <w:sz w:val="24"/>
          <w:szCs w:val="24"/>
        </w:rPr>
        <w:t xml:space="preserve"> руб.,  </w:t>
      </w:r>
      <w:r w:rsidRPr="0039472F">
        <w:rPr>
          <w:sz w:val="24"/>
          <w:szCs w:val="24"/>
        </w:rPr>
        <w:t>в том числе:</w:t>
      </w:r>
    </w:p>
    <w:p w:rsidR="0068681C" w:rsidRPr="0039472F" w:rsidRDefault="0068681C" w:rsidP="0068681C">
      <w:pPr>
        <w:pStyle w:val="a8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472F">
        <w:rPr>
          <w:sz w:val="24"/>
          <w:szCs w:val="24"/>
        </w:rPr>
        <w:t xml:space="preserve"> путем проведения запроса котировок в электронной форме – </w:t>
      </w:r>
      <w:r w:rsidRPr="0039472F">
        <w:rPr>
          <w:b/>
          <w:sz w:val="24"/>
          <w:szCs w:val="24"/>
        </w:rPr>
        <w:t xml:space="preserve">1,6 </w:t>
      </w:r>
      <w:proofErr w:type="spellStart"/>
      <w:proofErr w:type="gramStart"/>
      <w:r w:rsidRPr="0039472F">
        <w:rPr>
          <w:b/>
          <w:sz w:val="24"/>
          <w:szCs w:val="24"/>
        </w:rPr>
        <w:t>млн</w:t>
      </w:r>
      <w:proofErr w:type="spellEnd"/>
      <w:proofErr w:type="gramEnd"/>
      <w:r w:rsidRPr="0039472F">
        <w:rPr>
          <w:b/>
          <w:sz w:val="24"/>
          <w:szCs w:val="24"/>
        </w:rPr>
        <w:t xml:space="preserve"> </w:t>
      </w:r>
      <w:proofErr w:type="spellStart"/>
      <w:r w:rsidRPr="0039472F">
        <w:rPr>
          <w:b/>
          <w:sz w:val="24"/>
          <w:szCs w:val="24"/>
        </w:rPr>
        <w:t>руб</w:t>
      </w:r>
      <w:proofErr w:type="spellEnd"/>
      <w:r w:rsidRPr="0039472F">
        <w:rPr>
          <w:b/>
          <w:sz w:val="24"/>
          <w:szCs w:val="24"/>
        </w:rPr>
        <w:t>;</w:t>
      </w:r>
    </w:p>
    <w:p w:rsidR="0068681C" w:rsidRPr="0039472F" w:rsidRDefault="0068681C" w:rsidP="0068681C">
      <w:pPr>
        <w:pStyle w:val="a8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472F">
        <w:rPr>
          <w:sz w:val="24"/>
          <w:szCs w:val="24"/>
        </w:rPr>
        <w:t xml:space="preserve"> путем проведения открытого конкурса </w:t>
      </w:r>
      <w:r w:rsidRPr="005623CC">
        <w:rPr>
          <w:sz w:val="24"/>
          <w:szCs w:val="24"/>
        </w:rPr>
        <w:t>и</w:t>
      </w:r>
      <w:r w:rsidRPr="0039472F">
        <w:rPr>
          <w:sz w:val="24"/>
          <w:szCs w:val="24"/>
        </w:rPr>
        <w:t xml:space="preserve"> открытого конкурса в электронной форме – </w:t>
      </w:r>
      <w:r w:rsidRPr="0039472F">
        <w:rPr>
          <w:b/>
          <w:sz w:val="24"/>
          <w:szCs w:val="24"/>
        </w:rPr>
        <w:t xml:space="preserve">15,9 </w:t>
      </w:r>
      <w:proofErr w:type="spellStart"/>
      <w:proofErr w:type="gramStart"/>
      <w:r w:rsidRPr="0039472F">
        <w:rPr>
          <w:b/>
          <w:sz w:val="24"/>
          <w:szCs w:val="24"/>
        </w:rPr>
        <w:t>млн</w:t>
      </w:r>
      <w:proofErr w:type="spellEnd"/>
      <w:proofErr w:type="gramEnd"/>
      <w:r w:rsidRPr="0039472F">
        <w:rPr>
          <w:b/>
          <w:sz w:val="24"/>
          <w:szCs w:val="24"/>
        </w:rPr>
        <w:t xml:space="preserve"> </w:t>
      </w:r>
      <w:proofErr w:type="spellStart"/>
      <w:r w:rsidRPr="0039472F">
        <w:rPr>
          <w:b/>
          <w:sz w:val="24"/>
          <w:szCs w:val="24"/>
        </w:rPr>
        <w:t>руб</w:t>
      </w:r>
      <w:proofErr w:type="spellEnd"/>
      <w:r w:rsidRPr="0039472F">
        <w:rPr>
          <w:b/>
          <w:sz w:val="24"/>
          <w:szCs w:val="24"/>
        </w:rPr>
        <w:t>;</w:t>
      </w:r>
    </w:p>
    <w:p w:rsidR="0068681C" w:rsidRPr="0039472F" w:rsidRDefault="0068681C" w:rsidP="0068681C">
      <w:pPr>
        <w:pStyle w:val="a8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472F">
        <w:rPr>
          <w:sz w:val="24"/>
          <w:szCs w:val="24"/>
        </w:rPr>
        <w:t xml:space="preserve"> путем проведения электронного аукциона – </w:t>
      </w:r>
      <w:r w:rsidRPr="0039472F">
        <w:rPr>
          <w:b/>
          <w:sz w:val="24"/>
          <w:szCs w:val="24"/>
        </w:rPr>
        <w:t xml:space="preserve">52,4 </w:t>
      </w:r>
      <w:proofErr w:type="spellStart"/>
      <w:proofErr w:type="gramStart"/>
      <w:r w:rsidRPr="0039472F">
        <w:rPr>
          <w:b/>
          <w:sz w:val="24"/>
          <w:szCs w:val="24"/>
        </w:rPr>
        <w:t>млн</w:t>
      </w:r>
      <w:proofErr w:type="spellEnd"/>
      <w:proofErr w:type="gramEnd"/>
      <w:r w:rsidRPr="0039472F">
        <w:rPr>
          <w:b/>
          <w:sz w:val="24"/>
          <w:szCs w:val="24"/>
        </w:rPr>
        <w:t xml:space="preserve"> руб.;</w:t>
      </w:r>
    </w:p>
    <w:p w:rsidR="0068681C" w:rsidRPr="0039472F" w:rsidRDefault="0068681C" w:rsidP="0068681C">
      <w:pPr>
        <w:pStyle w:val="a8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472F">
        <w:rPr>
          <w:sz w:val="24"/>
          <w:szCs w:val="24"/>
        </w:rPr>
        <w:t xml:space="preserve">с единственным поставщиком  – </w:t>
      </w:r>
      <w:r w:rsidRPr="0039472F">
        <w:rPr>
          <w:b/>
          <w:sz w:val="24"/>
          <w:szCs w:val="24"/>
        </w:rPr>
        <w:t xml:space="preserve">11,3 </w:t>
      </w:r>
      <w:proofErr w:type="spellStart"/>
      <w:proofErr w:type="gramStart"/>
      <w:r w:rsidRPr="0039472F">
        <w:rPr>
          <w:b/>
          <w:sz w:val="24"/>
          <w:szCs w:val="24"/>
        </w:rPr>
        <w:t>млн</w:t>
      </w:r>
      <w:proofErr w:type="spellEnd"/>
      <w:proofErr w:type="gramEnd"/>
      <w:r w:rsidRPr="0039472F">
        <w:rPr>
          <w:b/>
          <w:sz w:val="24"/>
          <w:szCs w:val="24"/>
        </w:rPr>
        <w:t xml:space="preserve"> руб.</w:t>
      </w:r>
    </w:p>
    <w:p w:rsidR="0068681C" w:rsidRPr="0039472F" w:rsidRDefault="0068681C" w:rsidP="0068681C">
      <w:pPr>
        <w:pStyle w:val="a8"/>
        <w:ind w:left="0" w:firstLine="709"/>
        <w:jc w:val="both"/>
        <w:rPr>
          <w:sz w:val="24"/>
          <w:szCs w:val="24"/>
        </w:rPr>
      </w:pPr>
      <w:r w:rsidRPr="0039472F">
        <w:rPr>
          <w:sz w:val="24"/>
          <w:szCs w:val="24"/>
        </w:rPr>
        <w:t xml:space="preserve">Таким образом, совокупный объем заключенных муниципальных контрактов по результатам размещения закупок конкурентным способом составил </w:t>
      </w:r>
      <w:r w:rsidRPr="0039472F">
        <w:rPr>
          <w:b/>
          <w:sz w:val="24"/>
          <w:szCs w:val="24"/>
        </w:rPr>
        <w:t>86%.</w:t>
      </w:r>
      <w:r w:rsidRPr="0039472F">
        <w:rPr>
          <w:sz w:val="24"/>
          <w:szCs w:val="24"/>
        </w:rPr>
        <w:t xml:space="preserve"> Ключевым показателем эффективности расходования бюджетных сре</w:t>
      </w:r>
      <w:proofErr w:type="gramStart"/>
      <w:r w:rsidRPr="0039472F">
        <w:rPr>
          <w:sz w:val="24"/>
          <w:szCs w:val="24"/>
        </w:rPr>
        <w:t>дств пр</w:t>
      </w:r>
      <w:proofErr w:type="gramEnd"/>
      <w:r w:rsidRPr="0039472F">
        <w:rPr>
          <w:sz w:val="24"/>
          <w:szCs w:val="24"/>
        </w:rPr>
        <w:t xml:space="preserve">и проведении закупок  для муниципальных нужд является значение экономии, полученной в ходе определения поставщика  конкурентным способом. По результатам всех проведенных процедур экономия бюджетных средств составила  </w:t>
      </w:r>
      <w:r w:rsidRPr="0039472F">
        <w:rPr>
          <w:b/>
          <w:sz w:val="24"/>
          <w:szCs w:val="24"/>
        </w:rPr>
        <w:t>318 тыс. руб.</w:t>
      </w:r>
    </w:p>
    <w:p w:rsidR="0068681C" w:rsidRDefault="0068681C" w:rsidP="0068681C">
      <w:pPr>
        <w:pStyle w:val="a9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81C" w:rsidRPr="0082264C" w:rsidRDefault="0068681C" w:rsidP="0068681C">
      <w:pPr>
        <w:ind w:firstLine="540"/>
        <w:jc w:val="both"/>
        <w:rPr>
          <w:sz w:val="24"/>
          <w:szCs w:val="24"/>
        </w:rPr>
      </w:pPr>
      <w:r w:rsidRPr="0082264C">
        <w:rPr>
          <w:b/>
          <w:sz w:val="24"/>
          <w:szCs w:val="24"/>
        </w:rPr>
        <w:t>Дефицит (</w:t>
      </w:r>
      <w:proofErr w:type="spellStart"/>
      <w:r w:rsidRPr="0082264C">
        <w:rPr>
          <w:b/>
          <w:sz w:val="24"/>
          <w:szCs w:val="24"/>
        </w:rPr>
        <w:t>профицит</w:t>
      </w:r>
      <w:proofErr w:type="spellEnd"/>
      <w:r w:rsidRPr="0082264C">
        <w:rPr>
          <w:b/>
          <w:sz w:val="24"/>
          <w:szCs w:val="24"/>
        </w:rPr>
        <w:t xml:space="preserve">) бюджета. </w:t>
      </w:r>
      <w:r w:rsidRPr="0082264C">
        <w:rPr>
          <w:sz w:val="24"/>
          <w:szCs w:val="24"/>
        </w:rPr>
        <w:t>Результатом исполнения бюджета за 2019 год явился дефицит в сумме 20765,1 тыс</w:t>
      </w:r>
      <w:proofErr w:type="gramStart"/>
      <w:r w:rsidRPr="0082264C">
        <w:rPr>
          <w:sz w:val="24"/>
          <w:szCs w:val="24"/>
        </w:rPr>
        <w:t>.р</w:t>
      </w:r>
      <w:proofErr w:type="gramEnd"/>
      <w:r w:rsidRPr="0082264C">
        <w:rPr>
          <w:sz w:val="24"/>
          <w:szCs w:val="24"/>
        </w:rPr>
        <w:t>ублей  при утвержденном дефиците 31405,0 тыс.рублей. Это обусловлено сверхплановым поступлением доходов.</w:t>
      </w:r>
    </w:p>
    <w:p w:rsidR="0068681C" w:rsidRPr="0082264C" w:rsidRDefault="0068681C" w:rsidP="0068681C">
      <w:pPr>
        <w:ind w:firstLine="708"/>
        <w:jc w:val="both"/>
        <w:rPr>
          <w:sz w:val="24"/>
          <w:szCs w:val="24"/>
        </w:rPr>
      </w:pPr>
      <w:r w:rsidRPr="0082264C">
        <w:rPr>
          <w:sz w:val="24"/>
          <w:szCs w:val="24"/>
        </w:rPr>
        <w:t>Остаток средств на счете на начало 2019 года – 45055,3 тыс</w:t>
      </w:r>
      <w:proofErr w:type="gramStart"/>
      <w:r w:rsidRPr="0082264C">
        <w:rPr>
          <w:sz w:val="24"/>
          <w:szCs w:val="24"/>
        </w:rPr>
        <w:t>.р</w:t>
      </w:r>
      <w:proofErr w:type="gramEnd"/>
      <w:r w:rsidRPr="0082264C">
        <w:rPr>
          <w:sz w:val="24"/>
          <w:szCs w:val="24"/>
        </w:rPr>
        <w:t>ублей, на  конец года – 26235,0 тыс.рублей.</w:t>
      </w:r>
    </w:p>
    <w:p w:rsidR="0068681C" w:rsidRPr="0068681C" w:rsidRDefault="0068681C" w:rsidP="0068681C">
      <w:pPr>
        <w:ind w:firstLine="708"/>
        <w:jc w:val="both"/>
        <w:rPr>
          <w:color w:val="FF6600"/>
          <w:sz w:val="24"/>
          <w:szCs w:val="24"/>
        </w:rPr>
      </w:pPr>
      <w:r w:rsidRPr="002F7487">
        <w:rPr>
          <w:sz w:val="24"/>
          <w:szCs w:val="24"/>
        </w:rPr>
        <w:t>Муниципальный долг отсутствует. Муниципальные заимствования не производились.</w:t>
      </w:r>
      <w:r>
        <w:rPr>
          <w:color w:val="FF6600"/>
          <w:sz w:val="24"/>
          <w:szCs w:val="24"/>
        </w:rPr>
        <w:t xml:space="preserve"> </w:t>
      </w:r>
      <w:r w:rsidRPr="002F7487">
        <w:rPr>
          <w:color w:val="000000"/>
          <w:sz w:val="24"/>
          <w:szCs w:val="24"/>
        </w:rPr>
        <w:t>Средства резервного фонда Местной Администрации в 2019 году не расходовались.</w:t>
      </w:r>
      <w:r>
        <w:rPr>
          <w:color w:val="FF6600"/>
          <w:sz w:val="24"/>
          <w:szCs w:val="24"/>
        </w:rPr>
        <w:t xml:space="preserve"> </w:t>
      </w:r>
      <w:r w:rsidRPr="002F7487">
        <w:rPr>
          <w:color w:val="000000"/>
          <w:sz w:val="24"/>
          <w:szCs w:val="24"/>
        </w:rPr>
        <w:t>Долговых обязательств нет. Муниципальные учреждения и предприятия не создавались.</w:t>
      </w:r>
    </w:p>
    <w:p w:rsidR="0068681C" w:rsidRDefault="0068681C" w:rsidP="00AF3897">
      <w:pPr>
        <w:rPr>
          <w:b/>
          <w:sz w:val="24"/>
          <w:szCs w:val="24"/>
        </w:rPr>
      </w:pPr>
    </w:p>
    <w:sectPr w:rsidR="0068681C" w:rsidSect="008158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54F"/>
    <w:multiLevelType w:val="hybridMultilevel"/>
    <w:tmpl w:val="4DDE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2C4A"/>
    <w:multiLevelType w:val="hybridMultilevel"/>
    <w:tmpl w:val="9196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F12F5"/>
    <w:multiLevelType w:val="hybridMultilevel"/>
    <w:tmpl w:val="CE9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0B"/>
    <w:rsid w:val="000745BD"/>
    <w:rsid w:val="000A085D"/>
    <w:rsid w:val="000B1E8C"/>
    <w:rsid w:val="000F1089"/>
    <w:rsid w:val="00161A1E"/>
    <w:rsid w:val="00192AD6"/>
    <w:rsid w:val="001A6ED5"/>
    <w:rsid w:val="00243DF0"/>
    <w:rsid w:val="00244DD6"/>
    <w:rsid w:val="002D3D30"/>
    <w:rsid w:val="002F5951"/>
    <w:rsid w:val="00384388"/>
    <w:rsid w:val="00396AAF"/>
    <w:rsid w:val="003B0BA6"/>
    <w:rsid w:val="00450CDB"/>
    <w:rsid w:val="004759AE"/>
    <w:rsid w:val="0048163D"/>
    <w:rsid w:val="004F6505"/>
    <w:rsid w:val="00595D77"/>
    <w:rsid w:val="005C0398"/>
    <w:rsid w:val="00616559"/>
    <w:rsid w:val="00661F8D"/>
    <w:rsid w:val="0068681C"/>
    <w:rsid w:val="0069076D"/>
    <w:rsid w:val="006B5CFA"/>
    <w:rsid w:val="006B70FD"/>
    <w:rsid w:val="00700A6F"/>
    <w:rsid w:val="00733565"/>
    <w:rsid w:val="00755158"/>
    <w:rsid w:val="00756C50"/>
    <w:rsid w:val="0076688E"/>
    <w:rsid w:val="00796118"/>
    <w:rsid w:val="007D5B66"/>
    <w:rsid w:val="007E40B5"/>
    <w:rsid w:val="008158AB"/>
    <w:rsid w:val="008356C2"/>
    <w:rsid w:val="008955B6"/>
    <w:rsid w:val="008A4A08"/>
    <w:rsid w:val="008F722F"/>
    <w:rsid w:val="00902E96"/>
    <w:rsid w:val="00933413"/>
    <w:rsid w:val="00961AE0"/>
    <w:rsid w:val="009D1130"/>
    <w:rsid w:val="00A321B2"/>
    <w:rsid w:val="00A5399D"/>
    <w:rsid w:val="00A53CD3"/>
    <w:rsid w:val="00AE2CE3"/>
    <w:rsid w:val="00AE311E"/>
    <w:rsid w:val="00AF3897"/>
    <w:rsid w:val="00B0750B"/>
    <w:rsid w:val="00B3250D"/>
    <w:rsid w:val="00B34BD0"/>
    <w:rsid w:val="00B85FD7"/>
    <w:rsid w:val="00B911F1"/>
    <w:rsid w:val="00BD02D2"/>
    <w:rsid w:val="00BE1EE6"/>
    <w:rsid w:val="00BE51AC"/>
    <w:rsid w:val="00BF5502"/>
    <w:rsid w:val="00C24A61"/>
    <w:rsid w:val="00C4642B"/>
    <w:rsid w:val="00C474C8"/>
    <w:rsid w:val="00C567D6"/>
    <w:rsid w:val="00CA07D4"/>
    <w:rsid w:val="00CA72D5"/>
    <w:rsid w:val="00CB5A60"/>
    <w:rsid w:val="00CD2953"/>
    <w:rsid w:val="00CE2F78"/>
    <w:rsid w:val="00D06844"/>
    <w:rsid w:val="00D14208"/>
    <w:rsid w:val="00D2342F"/>
    <w:rsid w:val="00D55C32"/>
    <w:rsid w:val="00D74668"/>
    <w:rsid w:val="00DD6C86"/>
    <w:rsid w:val="00E23A07"/>
    <w:rsid w:val="00E64FA7"/>
    <w:rsid w:val="00E75C0A"/>
    <w:rsid w:val="00EC5D05"/>
    <w:rsid w:val="00EF733C"/>
    <w:rsid w:val="00F630AD"/>
    <w:rsid w:val="00F7005C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70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68681C"/>
    <w:pPr>
      <w:jc w:val="both"/>
    </w:pPr>
    <w:rPr>
      <w:i/>
      <w:sz w:val="28"/>
    </w:rPr>
  </w:style>
  <w:style w:type="character" w:customStyle="1" w:styleId="a7">
    <w:name w:val="Основной текст Знак"/>
    <w:basedOn w:val="a0"/>
    <w:link w:val="a6"/>
    <w:rsid w:val="0068681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8681C"/>
    <w:pPr>
      <w:ind w:left="708"/>
    </w:pPr>
  </w:style>
  <w:style w:type="paragraph" w:styleId="a9">
    <w:name w:val="No Spacing"/>
    <w:uiPriority w:val="1"/>
    <w:qFormat/>
    <w:rsid w:val="00686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68681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8681C"/>
  </w:style>
  <w:style w:type="character" w:customStyle="1" w:styleId="s3">
    <w:name w:val="s3"/>
    <w:basedOn w:val="a0"/>
    <w:rsid w:val="0068681C"/>
  </w:style>
  <w:style w:type="paragraph" w:customStyle="1" w:styleId="10">
    <w:name w:val="Без интервала1"/>
    <w:uiPriority w:val="99"/>
    <w:rsid w:val="006868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liguzova</cp:lastModifiedBy>
  <cp:revision>5</cp:revision>
  <cp:lastPrinted>2020-06-04T14:12:00Z</cp:lastPrinted>
  <dcterms:created xsi:type="dcterms:W3CDTF">2020-05-19T11:16:00Z</dcterms:created>
  <dcterms:modified xsi:type="dcterms:W3CDTF">2020-06-04T14:12:00Z</dcterms:modified>
</cp:coreProperties>
</file>