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2C1BD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48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8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6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8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6020" w:rsidRPr="00306020" w:rsidRDefault="00306020" w:rsidP="00306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20">
        <w:rPr>
          <w:rFonts w:ascii="Times New Roman" w:hAnsi="Times New Roman" w:cs="Times New Roman"/>
          <w:b/>
          <w:sz w:val="24"/>
          <w:szCs w:val="24"/>
        </w:rPr>
        <w:t xml:space="preserve">Об отчете Главы </w:t>
      </w:r>
      <w:r w:rsidR="004865DC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06020"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proofErr w:type="gramStart"/>
      <w:r w:rsidR="000F190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0F1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020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306020">
        <w:rPr>
          <w:rFonts w:ascii="Times New Roman" w:hAnsi="Times New Roman" w:cs="Times New Roman"/>
          <w:b/>
          <w:sz w:val="24"/>
          <w:szCs w:val="24"/>
        </w:rPr>
        <w:t xml:space="preserve"> перед депутатами Муниципального Совета о результатах деятельности </w:t>
      </w: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Pr="0030602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06020" w:rsidRPr="00306020" w:rsidRDefault="00306020" w:rsidP="00306020">
      <w:pPr>
        <w:rPr>
          <w:rFonts w:ascii="Times New Roman" w:hAnsi="Times New Roman" w:cs="Times New Roman"/>
          <w:b/>
          <w:sz w:val="24"/>
          <w:szCs w:val="24"/>
        </w:rPr>
      </w:pPr>
      <w:r w:rsidRPr="00306020">
        <w:rPr>
          <w:rFonts w:ascii="Times New Roman" w:hAnsi="Times New Roman" w:cs="Times New Roman"/>
        </w:rPr>
        <w:tab/>
      </w:r>
      <w:r w:rsidRPr="00306020">
        <w:rPr>
          <w:rFonts w:ascii="Times New Roman" w:hAnsi="Times New Roman" w:cs="Times New Roman"/>
        </w:rPr>
        <w:tab/>
      </w:r>
      <w:r w:rsidRPr="00306020">
        <w:rPr>
          <w:rFonts w:ascii="Times New Roman" w:hAnsi="Times New Roman" w:cs="Times New Roman"/>
        </w:rPr>
        <w:tab/>
      </w:r>
      <w:r w:rsidRPr="00306020">
        <w:rPr>
          <w:rFonts w:ascii="Times New Roman" w:hAnsi="Times New Roman" w:cs="Times New Roman"/>
        </w:rPr>
        <w:tab/>
      </w:r>
    </w:p>
    <w:p w:rsidR="00306020" w:rsidRPr="00306020" w:rsidRDefault="00306020" w:rsidP="00306020">
      <w:pPr>
        <w:pStyle w:val="a6"/>
        <w:rPr>
          <w:i w:val="0"/>
          <w:sz w:val="20"/>
        </w:rPr>
      </w:pPr>
    </w:p>
    <w:p w:rsidR="00306020" w:rsidRPr="00306020" w:rsidRDefault="00306020" w:rsidP="00306020">
      <w:pPr>
        <w:rPr>
          <w:rFonts w:ascii="Times New Roman" w:hAnsi="Times New Roman" w:cs="Times New Roman"/>
          <w:sz w:val="24"/>
          <w:szCs w:val="24"/>
        </w:rPr>
      </w:pPr>
      <w:r w:rsidRPr="00306020">
        <w:rPr>
          <w:rFonts w:ascii="Times New Roman" w:hAnsi="Times New Roman" w:cs="Times New Roman"/>
          <w:i/>
          <w:sz w:val="24"/>
          <w:szCs w:val="24"/>
        </w:rPr>
        <w:tab/>
      </w:r>
      <w:r w:rsidRPr="003060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пунктом </w:t>
      </w:r>
      <w:r w:rsidR="004865DC">
        <w:rPr>
          <w:rFonts w:ascii="Times New Roman" w:hAnsi="Times New Roman" w:cs="Times New Roman"/>
          <w:sz w:val="24"/>
          <w:szCs w:val="24"/>
        </w:rPr>
        <w:t>6</w:t>
      </w:r>
      <w:r w:rsidRPr="00306020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865DC">
        <w:rPr>
          <w:rFonts w:ascii="Times New Roman" w:hAnsi="Times New Roman" w:cs="Times New Roman"/>
          <w:sz w:val="24"/>
          <w:szCs w:val="24"/>
        </w:rPr>
        <w:t>35</w:t>
      </w:r>
      <w:r w:rsidRPr="00306020">
        <w:rPr>
          <w:rFonts w:ascii="Times New Roman" w:hAnsi="Times New Roman" w:cs="Times New Roman"/>
          <w:sz w:val="24"/>
          <w:szCs w:val="24"/>
        </w:rPr>
        <w:t xml:space="preserve"> Устава внутригородского муниципального образования Санкт-Петербурга муниципальный округ Юнтолово </w:t>
      </w:r>
    </w:p>
    <w:p w:rsidR="00306020" w:rsidRPr="00306020" w:rsidRDefault="00306020" w:rsidP="00306020">
      <w:pPr>
        <w:pStyle w:val="a6"/>
        <w:jc w:val="center"/>
        <w:rPr>
          <w:color w:val="000000"/>
        </w:rPr>
      </w:pPr>
    </w:p>
    <w:p w:rsidR="00306020" w:rsidRPr="00306020" w:rsidRDefault="00306020" w:rsidP="00306020">
      <w:pPr>
        <w:pStyle w:val="a6"/>
        <w:jc w:val="center"/>
        <w:rPr>
          <w:b/>
          <w:i w:val="0"/>
          <w:sz w:val="24"/>
          <w:szCs w:val="24"/>
        </w:rPr>
      </w:pPr>
      <w:r w:rsidRPr="00306020">
        <w:rPr>
          <w:b/>
          <w:i w:val="0"/>
          <w:sz w:val="24"/>
          <w:szCs w:val="24"/>
        </w:rPr>
        <w:t>Муниципальный Совет решил:</w:t>
      </w:r>
    </w:p>
    <w:p w:rsidR="00306020" w:rsidRPr="00306020" w:rsidRDefault="00306020" w:rsidP="00306020">
      <w:pPr>
        <w:pStyle w:val="a6"/>
        <w:jc w:val="center"/>
        <w:rPr>
          <w:b/>
          <w:i w:val="0"/>
          <w:sz w:val="24"/>
          <w:szCs w:val="24"/>
        </w:rPr>
      </w:pPr>
    </w:p>
    <w:p w:rsidR="00306020" w:rsidRPr="004865DC" w:rsidRDefault="00306020" w:rsidP="00306020">
      <w:pPr>
        <w:numPr>
          <w:ilvl w:val="0"/>
          <w:numId w:val="6"/>
        </w:numPr>
        <w:tabs>
          <w:tab w:val="left" w:pos="709"/>
        </w:tabs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4865DC">
        <w:rPr>
          <w:rFonts w:ascii="Times New Roman" w:hAnsi="Times New Roman" w:cs="Times New Roman"/>
          <w:sz w:val="24"/>
        </w:rPr>
        <w:t xml:space="preserve">Принять к сведению отчет Главы </w:t>
      </w:r>
      <w:r w:rsidR="004865DC" w:rsidRPr="004865DC">
        <w:rPr>
          <w:rFonts w:ascii="Times New Roman" w:hAnsi="Times New Roman" w:cs="Times New Roman"/>
          <w:sz w:val="24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 w:rsidR="004865DC" w:rsidRPr="004865DC">
        <w:rPr>
          <w:rFonts w:ascii="Times New Roman" w:hAnsi="Times New Roman" w:cs="Times New Roman"/>
          <w:sz w:val="24"/>
        </w:rPr>
        <w:t>Юнтолово</w:t>
      </w:r>
      <w:proofErr w:type="spellEnd"/>
      <w:r w:rsidR="004865DC" w:rsidRPr="004865DC">
        <w:rPr>
          <w:rFonts w:ascii="Times New Roman" w:hAnsi="Times New Roman" w:cs="Times New Roman"/>
          <w:sz w:val="24"/>
        </w:rPr>
        <w:t xml:space="preserve"> о результатах деятельности за </w:t>
      </w:r>
      <w:r w:rsidRPr="004865DC">
        <w:rPr>
          <w:rFonts w:ascii="Times New Roman" w:hAnsi="Times New Roman" w:cs="Times New Roman"/>
          <w:sz w:val="24"/>
        </w:rPr>
        <w:t>2020 год согласно приложению к настоящему решению.</w:t>
      </w:r>
    </w:p>
    <w:p w:rsidR="00306020" w:rsidRPr="004865DC" w:rsidRDefault="00306020" w:rsidP="00306020">
      <w:pPr>
        <w:numPr>
          <w:ilvl w:val="0"/>
          <w:numId w:val="6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4865DC">
        <w:rPr>
          <w:rFonts w:ascii="Times New Roman" w:hAnsi="Times New Roman" w:cs="Times New Roman"/>
          <w:sz w:val="24"/>
        </w:rPr>
        <w:t xml:space="preserve">Признать работу Главы </w:t>
      </w:r>
      <w:r w:rsidR="004865DC" w:rsidRPr="004865DC">
        <w:rPr>
          <w:rFonts w:ascii="Times New Roman" w:hAnsi="Times New Roman" w:cs="Times New Roman"/>
          <w:sz w:val="24"/>
        </w:rPr>
        <w:t xml:space="preserve">Местной Администрации внутригородского муниципального образования </w:t>
      </w:r>
      <w:r w:rsidRPr="004865DC">
        <w:rPr>
          <w:rFonts w:ascii="Times New Roman" w:hAnsi="Times New Roman" w:cs="Times New Roman"/>
          <w:sz w:val="24"/>
        </w:rPr>
        <w:t xml:space="preserve">Санкт-Петербурга муниципальный округ  </w:t>
      </w:r>
      <w:proofErr w:type="spellStart"/>
      <w:r w:rsidRPr="004865DC">
        <w:rPr>
          <w:rFonts w:ascii="Times New Roman" w:hAnsi="Times New Roman" w:cs="Times New Roman"/>
          <w:sz w:val="24"/>
        </w:rPr>
        <w:t>Юнтолово</w:t>
      </w:r>
      <w:proofErr w:type="spellEnd"/>
      <w:r w:rsidRPr="004865DC">
        <w:rPr>
          <w:rFonts w:ascii="Times New Roman" w:hAnsi="Times New Roman" w:cs="Times New Roman"/>
          <w:sz w:val="24"/>
        </w:rPr>
        <w:t xml:space="preserve"> в 2020 году удовлетворительной. </w:t>
      </w:r>
    </w:p>
    <w:p w:rsidR="00306020" w:rsidRPr="00306020" w:rsidRDefault="00306020" w:rsidP="00306020">
      <w:pPr>
        <w:numPr>
          <w:ilvl w:val="0"/>
          <w:numId w:val="6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 момента принятия.</w:t>
      </w:r>
    </w:p>
    <w:p w:rsidR="00306020" w:rsidRDefault="00306020" w:rsidP="00306020">
      <w:pPr>
        <w:rPr>
          <w:sz w:val="24"/>
          <w:szCs w:val="24"/>
        </w:rPr>
      </w:pPr>
    </w:p>
    <w:p w:rsidR="00306020" w:rsidRDefault="00306020" w:rsidP="00306020">
      <w:pPr>
        <w:rPr>
          <w:sz w:val="24"/>
          <w:szCs w:val="24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2B" w:rsidRDefault="008F282B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12797D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59" w:rsidRPr="0012797D" w:rsidRDefault="00CF1159" w:rsidP="00CF1159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F1159" w:rsidRPr="0012797D" w:rsidRDefault="00AD4B8A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к р</w:t>
      </w:r>
      <w:r w:rsidR="00CF1159" w:rsidRPr="0012797D">
        <w:rPr>
          <w:rFonts w:ascii="Times New Roman" w:hAnsi="Times New Roman" w:cs="Times New Roman"/>
          <w:sz w:val="20"/>
          <w:szCs w:val="20"/>
        </w:rPr>
        <w:t>ешени</w:t>
      </w:r>
      <w:r w:rsidRPr="0012797D">
        <w:rPr>
          <w:rFonts w:ascii="Times New Roman" w:hAnsi="Times New Roman" w:cs="Times New Roman"/>
          <w:sz w:val="20"/>
          <w:szCs w:val="20"/>
        </w:rPr>
        <w:t>ю</w:t>
      </w:r>
      <w:r w:rsidR="00CF1159" w:rsidRPr="0012797D">
        <w:rPr>
          <w:rFonts w:ascii="Times New Roman" w:hAnsi="Times New Roman" w:cs="Times New Roman"/>
          <w:sz w:val="20"/>
          <w:szCs w:val="20"/>
        </w:rPr>
        <w:t xml:space="preserve"> МС МО </w:t>
      </w:r>
      <w:proofErr w:type="spellStart"/>
      <w:proofErr w:type="gramStart"/>
      <w:r w:rsidR="00CF1159" w:rsidRPr="0012797D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CF1159" w:rsidRPr="00127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159" w:rsidRPr="0012797D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CF1159" w:rsidRPr="0012797D" w:rsidRDefault="008F282B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4865DC">
        <w:rPr>
          <w:rFonts w:ascii="Times New Roman" w:hAnsi="Times New Roman" w:cs="Times New Roman"/>
          <w:sz w:val="20"/>
          <w:szCs w:val="20"/>
        </w:rPr>
        <w:t>5</w:t>
      </w:r>
      <w:r w:rsidR="00CF1159" w:rsidRPr="0012797D">
        <w:rPr>
          <w:rFonts w:ascii="Times New Roman" w:hAnsi="Times New Roman" w:cs="Times New Roman"/>
          <w:sz w:val="20"/>
          <w:szCs w:val="20"/>
        </w:rPr>
        <w:t>.</w:t>
      </w:r>
      <w:r w:rsidR="00AD4B8A" w:rsidRPr="0012797D">
        <w:rPr>
          <w:rFonts w:ascii="Times New Roman" w:hAnsi="Times New Roman" w:cs="Times New Roman"/>
          <w:sz w:val="20"/>
          <w:szCs w:val="20"/>
        </w:rPr>
        <w:t>0</w:t>
      </w:r>
      <w:r w:rsidR="004865DC">
        <w:rPr>
          <w:rFonts w:ascii="Times New Roman" w:hAnsi="Times New Roman" w:cs="Times New Roman"/>
          <w:sz w:val="20"/>
          <w:szCs w:val="20"/>
        </w:rPr>
        <w:t>4</w:t>
      </w:r>
      <w:r w:rsidR="00CF1159" w:rsidRPr="0012797D">
        <w:rPr>
          <w:rFonts w:ascii="Times New Roman" w:hAnsi="Times New Roman" w:cs="Times New Roman"/>
          <w:sz w:val="20"/>
          <w:szCs w:val="20"/>
        </w:rPr>
        <w:t>.20</w:t>
      </w:r>
      <w:r w:rsidR="00AD4B8A" w:rsidRPr="0012797D">
        <w:rPr>
          <w:rFonts w:ascii="Times New Roman" w:hAnsi="Times New Roman" w:cs="Times New Roman"/>
          <w:sz w:val="20"/>
          <w:szCs w:val="20"/>
        </w:rPr>
        <w:t xml:space="preserve">21 года №  </w:t>
      </w:r>
      <w:r w:rsidR="00BA69A4">
        <w:rPr>
          <w:rFonts w:ascii="Times New Roman" w:hAnsi="Times New Roman" w:cs="Times New Roman"/>
          <w:sz w:val="20"/>
          <w:szCs w:val="20"/>
        </w:rPr>
        <w:t>0</w:t>
      </w:r>
      <w:r w:rsidR="00385757">
        <w:rPr>
          <w:rFonts w:ascii="Times New Roman" w:hAnsi="Times New Roman" w:cs="Times New Roman"/>
          <w:sz w:val="20"/>
          <w:szCs w:val="20"/>
        </w:rPr>
        <w:t>7</w:t>
      </w:r>
    </w:p>
    <w:p w:rsidR="00CF1159" w:rsidRDefault="00CF1159" w:rsidP="00CF1159">
      <w:pPr>
        <w:suppressAutoHyphens/>
      </w:pPr>
    </w:p>
    <w:p w:rsidR="004865DC" w:rsidRPr="00861506" w:rsidRDefault="004865DC" w:rsidP="004865DC">
      <w:pPr>
        <w:pStyle w:val="a5"/>
        <w:jc w:val="center"/>
        <w:rPr>
          <w:rFonts w:ascii="Times New Roman" w:hAnsi="Times New Roman"/>
          <w:b/>
        </w:rPr>
      </w:pPr>
      <w:r w:rsidRPr="00861506">
        <w:rPr>
          <w:rFonts w:ascii="Times New Roman" w:hAnsi="Times New Roman"/>
          <w:b/>
        </w:rPr>
        <w:t xml:space="preserve">Отчет Главы </w:t>
      </w:r>
      <w:r>
        <w:rPr>
          <w:rFonts w:ascii="Times New Roman" w:hAnsi="Times New Roman"/>
          <w:b/>
        </w:rPr>
        <w:t xml:space="preserve">Местной Администрации муниципального </w:t>
      </w:r>
      <w:r w:rsidRPr="00861506">
        <w:rPr>
          <w:rFonts w:ascii="Times New Roman" w:hAnsi="Times New Roman"/>
          <w:b/>
        </w:rPr>
        <w:t xml:space="preserve">образования МО </w:t>
      </w:r>
      <w:proofErr w:type="spellStart"/>
      <w:r w:rsidRPr="00861506">
        <w:rPr>
          <w:rFonts w:ascii="Times New Roman" w:hAnsi="Times New Roman"/>
          <w:b/>
        </w:rPr>
        <w:t>Юнтолово</w:t>
      </w:r>
      <w:proofErr w:type="spellEnd"/>
    </w:p>
    <w:p w:rsidR="004865DC" w:rsidRPr="00861506" w:rsidRDefault="004865DC" w:rsidP="004865DC">
      <w:pPr>
        <w:pStyle w:val="a5"/>
        <w:jc w:val="center"/>
        <w:rPr>
          <w:rFonts w:ascii="Times New Roman" w:hAnsi="Times New Roman"/>
          <w:b/>
        </w:rPr>
      </w:pPr>
      <w:r w:rsidRPr="00861506">
        <w:rPr>
          <w:rFonts w:ascii="Times New Roman" w:hAnsi="Times New Roman"/>
          <w:b/>
        </w:rPr>
        <w:t xml:space="preserve">перед депутатами Муниципального Совета о </w:t>
      </w:r>
      <w:r>
        <w:rPr>
          <w:rFonts w:ascii="Times New Roman" w:hAnsi="Times New Roman"/>
          <w:b/>
        </w:rPr>
        <w:t xml:space="preserve">результатах </w:t>
      </w:r>
      <w:r w:rsidRPr="00861506">
        <w:rPr>
          <w:rFonts w:ascii="Times New Roman" w:hAnsi="Times New Roman"/>
          <w:b/>
        </w:rPr>
        <w:t>своей деятельности</w:t>
      </w:r>
    </w:p>
    <w:p w:rsidR="004865DC" w:rsidRPr="00861506" w:rsidRDefault="004865DC" w:rsidP="004865DC">
      <w:pPr>
        <w:pStyle w:val="a5"/>
        <w:jc w:val="center"/>
        <w:rPr>
          <w:rFonts w:ascii="Times New Roman" w:hAnsi="Times New Roman"/>
          <w:b/>
        </w:rPr>
      </w:pPr>
      <w:r w:rsidRPr="00861506">
        <w:rPr>
          <w:rFonts w:ascii="Times New Roman" w:hAnsi="Times New Roman"/>
          <w:b/>
        </w:rPr>
        <w:t>в 20</w:t>
      </w:r>
      <w:r w:rsidR="00BA69A4">
        <w:rPr>
          <w:rFonts w:ascii="Times New Roman" w:hAnsi="Times New Roman"/>
          <w:b/>
        </w:rPr>
        <w:t>20</w:t>
      </w:r>
      <w:r w:rsidRPr="00861506">
        <w:rPr>
          <w:rFonts w:ascii="Times New Roman" w:hAnsi="Times New Roman"/>
          <w:b/>
        </w:rPr>
        <w:t xml:space="preserve"> году</w:t>
      </w:r>
    </w:p>
    <w:p w:rsidR="004865DC" w:rsidRPr="006636D2" w:rsidRDefault="004865DC" w:rsidP="004865DC">
      <w:pPr>
        <w:rPr>
          <w:rFonts w:ascii="Times New Roman" w:hAnsi="Times New Roman" w:cs="Times New Roman"/>
          <w:sz w:val="24"/>
          <w:szCs w:val="24"/>
        </w:rPr>
      </w:pPr>
    </w:p>
    <w:p w:rsidR="004865DC" w:rsidRPr="006636D2" w:rsidRDefault="004865DC" w:rsidP="004865DC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6636D2">
        <w:rPr>
          <w:color w:val="000000"/>
        </w:rPr>
        <w:t xml:space="preserve">Местная Администрация внутригородского муниципального образования </w:t>
      </w:r>
      <w:r w:rsidR="00BA69A4">
        <w:rPr>
          <w:color w:val="000000"/>
        </w:rPr>
        <w:br/>
      </w:r>
      <w:r w:rsidRPr="006636D2">
        <w:rPr>
          <w:color w:val="000000"/>
        </w:rPr>
        <w:t xml:space="preserve">Санкт-Петербурга муниципальный округ </w:t>
      </w:r>
      <w:proofErr w:type="spellStart"/>
      <w:r w:rsidRPr="006636D2">
        <w:rPr>
          <w:color w:val="000000"/>
        </w:rPr>
        <w:t>Юнтолово</w:t>
      </w:r>
      <w:proofErr w:type="spellEnd"/>
      <w:r w:rsidRPr="006636D2">
        <w:rPr>
          <w:color w:val="000000"/>
        </w:rPr>
        <w:t xml:space="preserve"> (д</w:t>
      </w:r>
      <w:r w:rsidR="00BA69A4">
        <w:rPr>
          <w:color w:val="000000"/>
        </w:rPr>
        <w:t>алее – Местная Администрация</w:t>
      </w:r>
      <w:r w:rsidRPr="006636D2">
        <w:rPr>
          <w:color w:val="000000"/>
        </w:rPr>
        <w:t xml:space="preserve">) является исполнительно-распорядительным органом, созданным для решения вопросов местного значения и </w:t>
      </w:r>
      <w:proofErr w:type="gramStart"/>
      <w:r w:rsidRPr="006636D2">
        <w:rPr>
          <w:color w:val="000000"/>
        </w:rPr>
        <w:t>осуществления</w:t>
      </w:r>
      <w:proofErr w:type="gramEnd"/>
      <w:r w:rsidRPr="006636D2">
        <w:rPr>
          <w:color w:val="000000"/>
        </w:rPr>
        <w:t xml:space="preserve"> переданных органам местного самоуправления внутригородских муниципальных образований Санкт-Петербурга отдельных государственных полномочий. Полномочия  Местной Администрации определены Уставом муниципального образования.</w:t>
      </w: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В структуру Местной Администрации, утвержденную Решением Муниципального Совета</w:t>
      </w:r>
      <w:r w:rsidRPr="006636D2">
        <w:rPr>
          <w:rStyle w:val="s2"/>
          <w:rFonts w:ascii="Times New Roman" w:hAnsi="Times New Roman" w:cs="Times New Roman"/>
          <w:sz w:val="24"/>
          <w:szCs w:val="24"/>
        </w:rPr>
        <w:t>,</w:t>
      </w:r>
      <w:r w:rsidRPr="006636D2">
        <w:rPr>
          <w:rFonts w:ascii="Times New Roman" w:hAnsi="Times New Roman" w:cs="Times New Roman"/>
          <w:sz w:val="24"/>
          <w:szCs w:val="24"/>
        </w:rPr>
        <w:t xml:space="preserve"> входят следующие отделы:</w:t>
      </w: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6636D2">
        <w:rPr>
          <w:rFonts w:ascii="Times New Roman" w:hAnsi="Times New Roman" w:cs="Times New Roman"/>
          <w:sz w:val="24"/>
          <w:szCs w:val="24"/>
        </w:rPr>
        <w:t>организационный отдел;</w:t>
      </w:r>
    </w:p>
    <w:p w:rsidR="004865DC" w:rsidRPr="006636D2" w:rsidRDefault="004865DC" w:rsidP="004865DC">
      <w:pPr>
        <w:ind w:firstLine="708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юридический отдел;</w:t>
      </w: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t>​ бюджетно-ф</w:t>
      </w:r>
      <w:r w:rsidRPr="006636D2">
        <w:rPr>
          <w:rFonts w:ascii="Times New Roman" w:hAnsi="Times New Roman" w:cs="Times New Roman"/>
          <w:sz w:val="24"/>
          <w:szCs w:val="24"/>
        </w:rPr>
        <w:t>инансовый   отдел;</w:t>
      </w: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6636D2">
        <w:rPr>
          <w:rFonts w:ascii="Times New Roman" w:hAnsi="Times New Roman" w:cs="Times New Roman"/>
          <w:sz w:val="24"/>
          <w:szCs w:val="24"/>
        </w:rPr>
        <w:t>отдел благоустройства и охраны окружающей среды;</w:t>
      </w: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6636D2">
        <w:rPr>
          <w:rFonts w:ascii="Times New Roman" w:hAnsi="Times New Roman" w:cs="Times New Roman"/>
          <w:sz w:val="24"/>
          <w:szCs w:val="24"/>
        </w:rPr>
        <w:t xml:space="preserve"> отдел молодежной и социальной политики;</w:t>
      </w: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t>​ </w:t>
      </w:r>
      <w:r w:rsidRPr="006636D2">
        <w:rPr>
          <w:rFonts w:ascii="Times New Roman" w:hAnsi="Times New Roman" w:cs="Times New Roman"/>
          <w:sz w:val="24"/>
          <w:szCs w:val="24"/>
        </w:rPr>
        <w:t>отдел опеки и попечительства;</w:t>
      </w: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6636D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​ </w:t>
      </w:r>
      <w:r w:rsidRPr="006636D2">
        <w:rPr>
          <w:rFonts w:ascii="Times New Roman" w:hAnsi="Times New Roman" w:cs="Times New Roman"/>
          <w:sz w:val="24"/>
          <w:szCs w:val="24"/>
        </w:rPr>
        <w:t xml:space="preserve"> материально-технический отдел.</w:t>
      </w: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Общее количество сотрудников Местной Администрации на 31 декабря 2020 года составляло </w:t>
      </w:r>
      <w:r w:rsidR="00F37A47" w:rsidRPr="006636D2">
        <w:rPr>
          <w:rFonts w:ascii="Times New Roman" w:hAnsi="Times New Roman" w:cs="Times New Roman"/>
          <w:sz w:val="24"/>
          <w:szCs w:val="24"/>
        </w:rPr>
        <w:t>2</w:t>
      </w:r>
      <w:r w:rsidR="00BA69A4">
        <w:rPr>
          <w:rFonts w:ascii="Times New Roman" w:hAnsi="Times New Roman" w:cs="Times New Roman"/>
          <w:sz w:val="24"/>
          <w:szCs w:val="24"/>
        </w:rPr>
        <w:t>5</w:t>
      </w:r>
      <w:r w:rsidRPr="00663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1908">
        <w:rPr>
          <w:rFonts w:ascii="Times New Roman" w:hAnsi="Times New Roman" w:cs="Times New Roman"/>
          <w:sz w:val="24"/>
          <w:szCs w:val="24"/>
        </w:rPr>
        <w:t>человек</w:t>
      </w:r>
      <w:r w:rsidRPr="006636D2">
        <w:rPr>
          <w:rFonts w:ascii="Times New Roman" w:hAnsi="Times New Roman" w:cs="Times New Roman"/>
          <w:sz w:val="24"/>
          <w:szCs w:val="24"/>
        </w:rPr>
        <w:t>, из них 2</w:t>
      </w:r>
      <w:r w:rsidR="00BA69A4">
        <w:rPr>
          <w:rFonts w:ascii="Times New Roman" w:hAnsi="Times New Roman" w:cs="Times New Roman"/>
          <w:sz w:val="24"/>
          <w:szCs w:val="24"/>
        </w:rPr>
        <w:t>2</w:t>
      </w:r>
      <w:r w:rsidRPr="006636D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F1908">
        <w:rPr>
          <w:rFonts w:ascii="Times New Roman" w:hAnsi="Times New Roman" w:cs="Times New Roman"/>
          <w:sz w:val="24"/>
          <w:szCs w:val="24"/>
        </w:rPr>
        <w:t>а</w:t>
      </w:r>
      <w:r w:rsidRPr="006636D2">
        <w:rPr>
          <w:rFonts w:ascii="Times New Roman" w:hAnsi="Times New Roman" w:cs="Times New Roman"/>
          <w:sz w:val="24"/>
          <w:szCs w:val="24"/>
        </w:rPr>
        <w:t xml:space="preserve"> замещают должности му</w:t>
      </w:r>
      <w:r w:rsidR="000F1908">
        <w:rPr>
          <w:rFonts w:ascii="Times New Roman" w:hAnsi="Times New Roman" w:cs="Times New Roman"/>
          <w:sz w:val="24"/>
          <w:szCs w:val="24"/>
        </w:rPr>
        <w:t xml:space="preserve">ниципальной службы </w:t>
      </w:r>
      <w:r w:rsidR="000F1908">
        <w:rPr>
          <w:rFonts w:ascii="Times New Roman" w:hAnsi="Times New Roman" w:cs="Times New Roman"/>
          <w:sz w:val="24"/>
          <w:szCs w:val="24"/>
        </w:rPr>
        <w:br/>
        <w:t>(</w:t>
      </w:r>
      <w:r w:rsidRPr="006636D2">
        <w:rPr>
          <w:rFonts w:ascii="Times New Roman" w:hAnsi="Times New Roman" w:cs="Times New Roman"/>
          <w:sz w:val="24"/>
          <w:szCs w:val="24"/>
        </w:rPr>
        <w:t>5 человек исполняют переданные нам государственные полномочия</w:t>
      </w:r>
      <w:r w:rsidR="000F1908">
        <w:rPr>
          <w:rFonts w:ascii="Times New Roman" w:hAnsi="Times New Roman" w:cs="Times New Roman"/>
          <w:sz w:val="24"/>
          <w:szCs w:val="24"/>
        </w:rPr>
        <w:t>)</w:t>
      </w:r>
      <w:r w:rsidRPr="006636D2">
        <w:rPr>
          <w:rFonts w:ascii="Times New Roman" w:hAnsi="Times New Roman" w:cs="Times New Roman"/>
          <w:sz w:val="24"/>
          <w:szCs w:val="24"/>
        </w:rPr>
        <w:t>, 3 человека относятся к техническому персоналу.</w:t>
      </w:r>
    </w:p>
    <w:p w:rsidR="003622C7" w:rsidRPr="00145E64" w:rsidRDefault="006636D2" w:rsidP="00145E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Организована работа по разработке организационных и правовых документов по вопросам, отнесенным к компетенции Местной Администрации. </w:t>
      </w:r>
      <w:r w:rsidR="004865DC" w:rsidRPr="006636D2">
        <w:rPr>
          <w:rFonts w:ascii="Times New Roman" w:hAnsi="Times New Roman" w:cs="Times New Roman"/>
          <w:sz w:val="24"/>
          <w:szCs w:val="24"/>
        </w:rPr>
        <w:t xml:space="preserve">За 2020 год </w:t>
      </w:r>
      <w:r w:rsidR="00F37A47" w:rsidRPr="006636D2">
        <w:rPr>
          <w:rFonts w:ascii="Times New Roman" w:hAnsi="Times New Roman" w:cs="Times New Roman"/>
          <w:sz w:val="24"/>
          <w:szCs w:val="24"/>
        </w:rPr>
        <w:t>Местной Администрацией принято 95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865DC" w:rsidRPr="006636D2">
        <w:rPr>
          <w:rFonts w:ascii="Times New Roman" w:hAnsi="Times New Roman" w:cs="Times New Roman"/>
          <w:sz w:val="24"/>
          <w:szCs w:val="24"/>
        </w:rPr>
        <w:t xml:space="preserve">остановлений </w:t>
      </w:r>
      <w:r w:rsidR="003622C7">
        <w:rPr>
          <w:rFonts w:ascii="Times New Roman" w:hAnsi="Times New Roman" w:cs="Times New Roman"/>
          <w:sz w:val="24"/>
          <w:szCs w:val="24"/>
        </w:rPr>
        <w:t xml:space="preserve">и 54 распоряжения </w:t>
      </w:r>
      <w:r w:rsidR="004865DC" w:rsidRPr="006636D2">
        <w:rPr>
          <w:rFonts w:ascii="Times New Roman" w:hAnsi="Times New Roman" w:cs="Times New Roman"/>
          <w:sz w:val="24"/>
          <w:szCs w:val="24"/>
        </w:rPr>
        <w:t>по основной деятельности.</w:t>
      </w:r>
      <w:r w:rsidR="003622C7">
        <w:rPr>
          <w:rFonts w:ascii="Times New Roman" w:hAnsi="Times New Roman" w:cs="Times New Roman"/>
          <w:sz w:val="24"/>
          <w:szCs w:val="24"/>
        </w:rPr>
        <w:t xml:space="preserve"> Своевременно отрабатываются и готовятся ответы на обращения</w:t>
      </w:r>
      <w:r w:rsidR="00145E64">
        <w:rPr>
          <w:rFonts w:ascii="Times New Roman" w:hAnsi="Times New Roman" w:cs="Times New Roman"/>
          <w:sz w:val="24"/>
          <w:szCs w:val="24"/>
        </w:rPr>
        <w:t xml:space="preserve">, </w:t>
      </w:r>
      <w:r w:rsidR="003622C7" w:rsidRPr="00145E64">
        <w:rPr>
          <w:rFonts w:ascii="Times New Roman" w:hAnsi="Times New Roman" w:cs="Times New Roman"/>
          <w:sz w:val="24"/>
          <w:szCs w:val="24"/>
        </w:rPr>
        <w:t xml:space="preserve"> общее количество </w:t>
      </w:r>
      <w:r w:rsidR="00BA69A4">
        <w:rPr>
          <w:rFonts w:ascii="Times New Roman" w:hAnsi="Times New Roman" w:cs="Times New Roman"/>
          <w:sz w:val="24"/>
          <w:szCs w:val="24"/>
        </w:rPr>
        <w:t xml:space="preserve">обращений, поступивших  в МО </w:t>
      </w:r>
      <w:proofErr w:type="spellStart"/>
      <w:proofErr w:type="gramStart"/>
      <w:r w:rsidR="00BA69A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622C7" w:rsidRPr="0014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C7" w:rsidRPr="00145E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622C7" w:rsidRPr="00145E64">
        <w:rPr>
          <w:rFonts w:ascii="Times New Roman" w:hAnsi="Times New Roman" w:cs="Times New Roman"/>
          <w:sz w:val="24"/>
          <w:szCs w:val="24"/>
        </w:rPr>
        <w:t xml:space="preserve">,  составило 2332,  в т.ч.: </w:t>
      </w:r>
      <w:r w:rsidR="00145E64" w:rsidRPr="00145E64">
        <w:rPr>
          <w:rFonts w:ascii="Times New Roman" w:hAnsi="Times New Roman" w:cs="Times New Roman"/>
          <w:sz w:val="24"/>
          <w:szCs w:val="24"/>
        </w:rPr>
        <w:t xml:space="preserve"> </w:t>
      </w:r>
      <w:r w:rsidR="003622C7" w:rsidRPr="00145E64">
        <w:rPr>
          <w:rFonts w:ascii="Times New Roman" w:hAnsi="Times New Roman" w:cs="Times New Roman"/>
          <w:sz w:val="24"/>
          <w:szCs w:val="24"/>
        </w:rPr>
        <w:t>обращения граждан - 720, обращения органов государственной власти - 1468, обращения юридических лиц – 144.</w:t>
      </w:r>
    </w:p>
    <w:p w:rsidR="006636D2" w:rsidRPr="006636D2" w:rsidRDefault="006636D2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636D2">
        <w:rPr>
          <w:rFonts w:ascii="Times New Roman" w:hAnsi="Times New Roman" w:cs="Times New Roman"/>
          <w:color w:val="000000"/>
          <w:sz w:val="24"/>
          <w:szCs w:val="24"/>
        </w:rPr>
        <w:t>В соответствии с Соглашением о взаимодействии между Местной Администрацией и Муниципальным Советом, специалистами Местной Администрации осуществляется кадровая работа, юридическое сопровождение, делопроизводство в  Муниципальном Совете.</w:t>
      </w:r>
    </w:p>
    <w:p w:rsidR="004865DC" w:rsidRPr="006636D2" w:rsidRDefault="004865DC" w:rsidP="004865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7A47" w:rsidRPr="006636D2" w:rsidRDefault="00F37A47" w:rsidP="00F37A4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ab/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6636D2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 xml:space="preserve"> (далее – бюджет)  на 2020 год был утвержден Решением Муниципального Совета № 02-03/20 от 20.12.2019 года</w:t>
      </w:r>
      <w:r w:rsidR="00D237F0" w:rsidRPr="006636D2">
        <w:rPr>
          <w:rFonts w:ascii="Times New Roman" w:hAnsi="Times New Roman" w:cs="Times New Roman"/>
          <w:sz w:val="24"/>
          <w:szCs w:val="24"/>
        </w:rPr>
        <w:t>.</w:t>
      </w:r>
    </w:p>
    <w:p w:rsidR="00D237F0" w:rsidRPr="006636D2" w:rsidRDefault="00D237F0" w:rsidP="00D237F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ab/>
        <w:t>В  утвержденный бюджет 2020 года в течение финансового года дважды вносил</w:t>
      </w:r>
      <w:r w:rsidR="00BA69A4">
        <w:rPr>
          <w:rFonts w:ascii="Times New Roman" w:hAnsi="Times New Roman" w:cs="Times New Roman"/>
          <w:sz w:val="24"/>
          <w:szCs w:val="24"/>
        </w:rPr>
        <w:t>ись изменения, с учетом которых:</w:t>
      </w:r>
    </w:p>
    <w:p w:rsidR="00D237F0" w:rsidRPr="006636D2" w:rsidRDefault="00D237F0" w:rsidP="00D237F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ab/>
        <w:t>план по доходам уменьшен на 4,8 млн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ублей и составил 99 442,2 тыс.рублей фактически получено</w:t>
      </w:r>
      <w:r w:rsidR="000673C3" w:rsidRPr="006636D2">
        <w:rPr>
          <w:rFonts w:ascii="Times New Roman" w:hAnsi="Times New Roman" w:cs="Times New Roman"/>
          <w:sz w:val="24"/>
          <w:szCs w:val="24"/>
        </w:rPr>
        <w:t xml:space="preserve">  102 754,6 тыс. рублей</w:t>
      </w:r>
      <w:r w:rsidRPr="006636D2">
        <w:rPr>
          <w:rFonts w:ascii="Times New Roman" w:hAnsi="Times New Roman" w:cs="Times New Roman"/>
          <w:sz w:val="24"/>
          <w:szCs w:val="24"/>
        </w:rPr>
        <w:t xml:space="preserve"> или 103,3%;</w:t>
      </w:r>
    </w:p>
    <w:p w:rsidR="00D237F0" w:rsidRPr="006636D2" w:rsidRDefault="00D237F0" w:rsidP="00D237F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ab/>
        <w:t>план по расходам  уменьшен на 7,5 млн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 и составил </w:t>
      </w:r>
      <w:r w:rsidR="000673C3" w:rsidRPr="006636D2">
        <w:rPr>
          <w:rFonts w:ascii="Times New Roman" w:hAnsi="Times New Roman" w:cs="Times New Roman"/>
          <w:sz w:val="24"/>
          <w:szCs w:val="24"/>
        </w:rPr>
        <w:t>106 584,2 тыс.</w:t>
      </w:r>
      <w:r w:rsidRPr="006636D2">
        <w:rPr>
          <w:rFonts w:ascii="Times New Roman" w:hAnsi="Times New Roman" w:cs="Times New Roman"/>
          <w:sz w:val="24"/>
          <w:szCs w:val="24"/>
        </w:rPr>
        <w:t xml:space="preserve"> рублей, фактическое исполнение составило </w:t>
      </w:r>
      <w:r w:rsidR="000673C3" w:rsidRPr="006636D2">
        <w:rPr>
          <w:rFonts w:ascii="Times New Roman" w:hAnsi="Times New Roman" w:cs="Times New Roman"/>
          <w:sz w:val="24"/>
          <w:szCs w:val="24"/>
        </w:rPr>
        <w:t xml:space="preserve">106 021,3 тыс.рублей </w:t>
      </w:r>
      <w:r w:rsidRPr="006636D2">
        <w:rPr>
          <w:rFonts w:ascii="Times New Roman" w:hAnsi="Times New Roman" w:cs="Times New Roman"/>
          <w:sz w:val="24"/>
          <w:szCs w:val="24"/>
        </w:rPr>
        <w:t xml:space="preserve"> или 99,8%;</w:t>
      </w:r>
    </w:p>
    <w:p w:rsidR="00D237F0" w:rsidRPr="006636D2" w:rsidRDefault="00D237F0" w:rsidP="00D237F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финансовый год закончен с дефицитом в сумме  </w:t>
      </w:r>
      <w:r w:rsidR="000673C3" w:rsidRPr="006636D2">
        <w:rPr>
          <w:rFonts w:ascii="Times New Roman" w:hAnsi="Times New Roman" w:cs="Times New Roman"/>
          <w:sz w:val="24"/>
          <w:szCs w:val="24"/>
        </w:rPr>
        <w:t>3 266,7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ублей</w:t>
      </w:r>
      <w:r w:rsidRPr="00663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36D2">
        <w:rPr>
          <w:rFonts w:ascii="Times New Roman" w:hAnsi="Times New Roman" w:cs="Times New Roman"/>
          <w:sz w:val="24"/>
          <w:szCs w:val="24"/>
        </w:rPr>
        <w:t>при первоначально утвержденном дефиците 9</w:t>
      </w:r>
      <w:r w:rsidR="000673C3" w:rsidRPr="006636D2">
        <w:rPr>
          <w:rFonts w:ascii="Times New Roman" w:hAnsi="Times New Roman" w:cs="Times New Roman"/>
          <w:sz w:val="24"/>
          <w:szCs w:val="24"/>
        </w:rPr>
        <w:t> </w:t>
      </w:r>
      <w:r w:rsidRPr="006636D2">
        <w:rPr>
          <w:rFonts w:ascii="Times New Roman" w:hAnsi="Times New Roman" w:cs="Times New Roman"/>
          <w:sz w:val="24"/>
          <w:szCs w:val="24"/>
        </w:rPr>
        <w:t>9</w:t>
      </w:r>
      <w:r w:rsidR="000673C3" w:rsidRPr="006636D2">
        <w:rPr>
          <w:rFonts w:ascii="Times New Roman" w:hAnsi="Times New Roman" w:cs="Times New Roman"/>
          <w:sz w:val="24"/>
          <w:szCs w:val="24"/>
        </w:rPr>
        <w:t>20 тыс.рублей</w:t>
      </w:r>
      <w:r w:rsidRPr="006636D2">
        <w:rPr>
          <w:rFonts w:ascii="Times New Roman" w:hAnsi="Times New Roman" w:cs="Times New Roman"/>
          <w:sz w:val="24"/>
          <w:szCs w:val="24"/>
        </w:rPr>
        <w:t>. Покрытием дефицита послужил остаток свободных средств на счете по учету бюджетных средств.</w:t>
      </w:r>
    </w:p>
    <w:p w:rsidR="00D237F0" w:rsidRPr="006636D2" w:rsidRDefault="00D237F0" w:rsidP="00F37A47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37A47" w:rsidRPr="006636D2" w:rsidRDefault="000673C3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37A47" w:rsidRPr="006636D2">
        <w:rPr>
          <w:rFonts w:ascii="Times New Roman" w:hAnsi="Times New Roman" w:cs="Times New Roman"/>
          <w:sz w:val="24"/>
          <w:szCs w:val="24"/>
        </w:rPr>
        <w:t>з поступивших в местный бюджет доходов  собственные  доходы  (налоговые и неналоговые) составили 75159,7 тыс. рублей, что составило 71% в структуре доходов бюджета; безвозмездные поступления -  27 594,9 тыс</w:t>
      </w:r>
      <w:proofErr w:type="gramStart"/>
      <w:r w:rsidR="00F37A47"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37A47" w:rsidRPr="006636D2">
        <w:rPr>
          <w:rFonts w:ascii="Times New Roman" w:hAnsi="Times New Roman" w:cs="Times New Roman"/>
          <w:sz w:val="24"/>
          <w:szCs w:val="24"/>
        </w:rPr>
        <w:t xml:space="preserve">ублей или   17,4%  от общей суммы доходов.  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 </w:t>
      </w:r>
      <w:r w:rsidRPr="006636D2">
        <w:rPr>
          <w:rFonts w:ascii="Times New Roman" w:hAnsi="Times New Roman" w:cs="Times New Roman"/>
          <w:bCs/>
          <w:sz w:val="24"/>
          <w:szCs w:val="24"/>
        </w:rPr>
        <w:t xml:space="preserve">Основным источником  собственных доходов в 2020  году  был  </w:t>
      </w:r>
      <w:r w:rsidRPr="006636D2">
        <w:rPr>
          <w:rFonts w:ascii="Times New Roman" w:hAnsi="Times New Roman" w:cs="Times New Roman"/>
          <w:sz w:val="24"/>
          <w:szCs w:val="24"/>
        </w:rPr>
        <w:t xml:space="preserve">налог, взимаемый в связи с применением упрощенной системы налогообложения  - 39 903,1 тыс. рублей </w:t>
      </w:r>
      <w:r w:rsidRPr="006636D2">
        <w:rPr>
          <w:rFonts w:ascii="Times New Roman" w:hAnsi="Times New Roman" w:cs="Times New Roman"/>
          <w:bCs/>
          <w:sz w:val="24"/>
          <w:szCs w:val="24"/>
        </w:rPr>
        <w:t xml:space="preserve">  (удельный вес 53% от собственных доходов).</w:t>
      </w:r>
    </w:p>
    <w:p w:rsidR="00F37A47" w:rsidRPr="006636D2" w:rsidRDefault="00F37A47" w:rsidP="00F37A4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ab/>
        <w:t>  Межбюджетные трансферты предоставлялись в форме дотаций на компенсацию</w:t>
      </w:r>
      <w:r w:rsidRPr="00663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36D2">
        <w:rPr>
          <w:rFonts w:ascii="Times New Roman" w:hAnsi="Times New Roman" w:cs="Times New Roman"/>
          <w:sz w:val="24"/>
          <w:szCs w:val="24"/>
        </w:rPr>
        <w:t>снижения доходов в связи с изменением законодательства по снижению ставки налога, взимаемого в связи с применением УСН, в целях налоговой поддержки предприятий малого и среднего предпринимательства</w:t>
      </w:r>
      <w:r w:rsidRPr="00663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36D2">
        <w:rPr>
          <w:rFonts w:ascii="Times New Roman" w:hAnsi="Times New Roman" w:cs="Times New Roman"/>
          <w:sz w:val="24"/>
          <w:szCs w:val="24"/>
        </w:rPr>
        <w:t>– 2 908,8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ублей, и  субвенций на выполнение переданных государственных полномочий по опеке и по составлению протоколов об административных правонарушениях – 24 686,1 тыс.рублей.   </w:t>
      </w:r>
      <w:r w:rsidRPr="006636D2">
        <w:rPr>
          <w:rFonts w:ascii="Times New Roman" w:hAnsi="Times New Roman" w:cs="Times New Roman"/>
          <w:b/>
          <w:bCs/>
          <w:sz w:val="24"/>
          <w:szCs w:val="24"/>
        </w:rPr>
        <w:t>    </w:t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</w:p>
    <w:p w:rsidR="00F37A47" w:rsidRPr="006636D2" w:rsidRDefault="00F37A47" w:rsidP="00F37A47">
      <w:pPr>
        <w:rPr>
          <w:rFonts w:ascii="Times New Roman" w:hAnsi="Times New Roman" w:cs="Times New Roman"/>
          <w:b/>
          <w:sz w:val="24"/>
          <w:szCs w:val="24"/>
        </w:rPr>
      </w:pPr>
    </w:p>
    <w:p w:rsidR="00F37A47" w:rsidRPr="006636D2" w:rsidRDefault="00F37A47" w:rsidP="00F37A47">
      <w:pPr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          Главными распорядителями бюджетных средств в отчетном периоде являлись  Муниципальный Совет (код ГРБС - 924)  и   Местная Администрация (код ГРБС – 969).</w:t>
      </w:r>
    </w:p>
    <w:p w:rsidR="00F37A47" w:rsidRPr="006636D2" w:rsidRDefault="00F37A47" w:rsidP="00F37A47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         Исполнение бюджета по расходам осуществлялось в соответствии с принятыми расходными обязательствами.</w:t>
      </w:r>
    </w:p>
    <w:p w:rsidR="00F37A47" w:rsidRPr="006636D2" w:rsidRDefault="00F37A47" w:rsidP="00F37A4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</w:r>
      <w:r w:rsidRPr="006636D2">
        <w:rPr>
          <w:rFonts w:ascii="Times New Roman" w:hAnsi="Times New Roman" w:cs="Times New Roman"/>
          <w:b/>
          <w:sz w:val="24"/>
          <w:szCs w:val="24"/>
        </w:rPr>
        <w:tab/>
      </w:r>
      <w:r w:rsidRPr="006636D2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6636D2">
        <w:rPr>
          <w:rFonts w:ascii="Times New Roman" w:hAnsi="Times New Roman" w:cs="Times New Roman"/>
          <w:b/>
          <w:sz w:val="24"/>
          <w:szCs w:val="24"/>
        </w:rPr>
        <w:t>разделу 0100 «Общегосударственные расходы»</w:t>
      </w:r>
      <w:r w:rsidRPr="006636D2">
        <w:rPr>
          <w:rFonts w:ascii="Times New Roman" w:hAnsi="Times New Roman" w:cs="Times New Roman"/>
          <w:sz w:val="24"/>
          <w:szCs w:val="24"/>
        </w:rPr>
        <w:t xml:space="preserve"> бюджетом предусмотрены средства в сумме 34 127,7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ублей, исполнены в сумме 33 714,4 тыс.рублей. В том числе, доля расходов на функционирование Главы муниципального образования,  представительного органа и Местной Администрации составила 33 025,9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 или 31 % от общих расходов бюджета. </w:t>
      </w:r>
    </w:p>
    <w:p w:rsidR="00F37A47" w:rsidRPr="006636D2" w:rsidRDefault="00F37A47" w:rsidP="00F37A4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636D2">
        <w:rPr>
          <w:rFonts w:ascii="Times New Roman" w:hAnsi="Times New Roman" w:cs="Times New Roman"/>
          <w:sz w:val="24"/>
          <w:szCs w:val="24"/>
        </w:rPr>
        <w:t>Расходы на  оплату труда лиц, замещающих выборные муниципальные должности, и муниципальных служащих осуществлялись в соответствии со ст.5 Закона Санкт-Петербурга «О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 выборных должностных лиц местного самоуправления в Санкт-Петербурге, осуществляющих свои полномочия на постоянной основе, муниципальных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служащих в Санкт-Петербурге» в пределах фонда оплаты труда, рассчитанного в соответствии со штатными расписаниями, действующими в 2020 году с соблюдением норматива формирования данных расходов, установленного постановлением Правительства Санкт-Петербурга от 26.11.2019 № 825 «Об утверждении нормативов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 местного самоуправления внутригородских муниципальных образований Санкт-Петербурга на 2020 год».</w:t>
      </w:r>
    </w:p>
    <w:p w:rsidR="00F37A47" w:rsidRPr="006636D2" w:rsidRDefault="00F37A47" w:rsidP="00F37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Для расчета должностных окладов выборных муниципальных должностей и муниципальных служащих применялась расчетная единица, равная 1410 рублям. </w:t>
      </w:r>
    </w:p>
    <w:p w:rsidR="00F37A47" w:rsidRPr="006636D2" w:rsidRDefault="00F37A47" w:rsidP="00F37A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Резервный фонд Местной Администрации первоначально был утвержден в размере 10 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ублей, в ходе исполнения бюджета средства резервного фонда не использовались и не перераспределялись. 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В 2020 году осуществлялось финансирование 11 ведомственных целевых программ, утвержденных постановлениями Местной Администрации. Расходы по целевым программам в бюджете муниципального образования составили 50831,4</w:t>
      </w:r>
      <w:r w:rsidRPr="006636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36D2">
        <w:rPr>
          <w:rFonts w:ascii="Times New Roman" w:hAnsi="Times New Roman" w:cs="Times New Roman"/>
          <w:sz w:val="24"/>
          <w:szCs w:val="24"/>
        </w:rPr>
        <w:t>тыс. рублей или  48%  от  общего объема расходов бюджета.  В том числе: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b/>
          <w:sz w:val="24"/>
          <w:szCs w:val="24"/>
        </w:rPr>
        <w:t>Подраздел 0309 «Защита населения и территории от чрезвычайных ситуаций природного и техногенного характера».</w:t>
      </w:r>
      <w:r w:rsidRPr="006636D2">
        <w:rPr>
          <w:rFonts w:ascii="Times New Roman" w:hAnsi="Times New Roman" w:cs="Times New Roman"/>
          <w:sz w:val="24"/>
          <w:szCs w:val="24"/>
        </w:rPr>
        <w:t xml:space="preserve"> Средства в размере 17,7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 направлены на обучение неработающего населения способам защиты и действиям в чрезвычайных ситуациях, за учебный период было обучено 15 человек. С марта месяца в связи с распространением </w:t>
      </w:r>
      <w:proofErr w:type="spellStart"/>
      <w:r w:rsidRPr="006636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 xml:space="preserve"> инфекции обучение было приостановлено.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b/>
          <w:sz w:val="24"/>
          <w:szCs w:val="24"/>
        </w:rPr>
        <w:t xml:space="preserve">Подраздел 0412 «Другие вопросы в области национальной экономики». 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Запланированные  4,8 тысяч рублей на содействие развитию малого бизнеса использованы полностью для изготовления брошюр в поддержку малого бизнеса.</w:t>
      </w:r>
      <w:proofErr w:type="gramEnd"/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63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0503 «Благоустройство». 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В  2020 году на  цели создания комфортной среды проживания для жителей было израсходовано 48 068,3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ублей,  - это 45%  расходов местного бюджета. Денежные средства были профинансированы в соответствии с ведомственной целевой программой, виды и адреса работ которой составляются на основании обращений граждан и фактического состояния территории.  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Приоритетными направлениями расходов в сфере благоустройства были: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 - содержание внутриквартальных территорий в части обеспечения  ремонта  покрытий  – 27 755,8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 или 58% от всех расходов на благоустройство; 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размещение и содержание детских и спортивных площадок – 7 091,1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 или 15% от всех расходов на благоустройство;  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Натуральные показатели работ  в сфере благоустройства составили: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Ремонт  асфальтового покрытия  10 внутриквартальных проездов площадью 9,2 тыс. кв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  и тротуаров по 13 адресам площадью 1,1  тыс. кв.м.</w:t>
      </w:r>
    </w:p>
    <w:p w:rsidR="00F37A47" w:rsidRPr="006636D2" w:rsidRDefault="00F37A47" w:rsidP="00F37A4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Ямочный ремонт асфальта  площадью 3,6 тыс. кв.м. на всей территории муниципального образования.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Отремонтировано 13714  п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етров металлических газонных ограждений.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Обустроена  новая  детская  площадка с устройством современного полимерного покрытия, дорожек из тротуарной плитки, детского игрового оборудования  по адресу  </w:t>
      </w:r>
      <w:proofErr w:type="spellStart"/>
      <w:r w:rsidRPr="006636D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олгоозерная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 xml:space="preserve">, </w:t>
      </w:r>
      <w:r w:rsidR="00BA69A4">
        <w:rPr>
          <w:rFonts w:ascii="Times New Roman" w:hAnsi="Times New Roman" w:cs="Times New Roman"/>
          <w:sz w:val="24"/>
          <w:szCs w:val="24"/>
        </w:rPr>
        <w:br/>
      </w:r>
      <w:r w:rsidRPr="006636D2">
        <w:rPr>
          <w:rFonts w:ascii="Times New Roman" w:hAnsi="Times New Roman" w:cs="Times New Roman"/>
          <w:sz w:val="24"/>
          <w:szCs w:val="24"/>
        </w:rPr>
        <w:t xml:space="preserve">д. 37, корп.2.   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Всего на территории в ведении муниципального образования находится 57 детских и спортивных площадок, на которых в течение года проводились ремонтные работы: 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- ремонт  набивного и полимерного покрытия на площади 1,5 тыс.кв.м.,  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ремонт 550 единиц малых архитектурных форм,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установка 12 единиц детского и спортивного оборудования;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- по 33 адресам осуществлен завоз песка в детские песочницы. 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Ремонт и восстановление газонов осуществлено на площади в  443 кв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,  высажено 250 единиц кустарника.</w:t>
      </w:r>
    </w:p>
    <w:p w:rsidR="00F37A47" w:rsidRPr="006636D2" w:rsidRDefault="00F37A47" w:rsidP="00F37A4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На протяжении всего года осуществлялась уборка территорий зеленых насаждений общего пользования местного значения площадью 18,8  га.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6636D2">
        <w:rPr>
          <w:rFonts w:ascii="Times New Roman" w:hAnsi="Times New Roman" w:cs="Times New Roman"/>
          <w:b/>
          <w:sz w:val="24"/>
          <w:szCs w:val="24"/>
        </w:rPr>
        <w:t>подразделу 0801 «Культура»</w:t>
      </w:r>
      <w:r w:rsidRPr="006636D2">
        <w:rPr>
          <w:rFonts w:ascii="Times New Roman" w:hAnsi="Times New Roman" w:cs="Times New Roman"/>
          <w:sz w:val="24"/>
          <w:szCs w:val="24"/>
        </w:rPr>
        <w:t xml:space="preserve">  составили 2 178,2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ублей при плане 2 179,0,0 тыс.рублей и направлены на проведение 20 праздничных мероприятия для жителей округа в соответствии с ведомственной целевой программой, в которых приняли участие 4517 человек.</w:t>
      </w:r>
    </w:p>
    <w:p w:rsidR="0025287D" w:rsidRPr="006636D2" w:rsidRDefault="0025287D" w:rsidP="002528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Помимо мероприятий, предусмотренных программами, было организовано взаимодействие с культурно-просветительскими обществами, городскими и районными библиотеками,  </w:t>
      </w:r>
      <w:proofErr w:type="spellStart"/>
      <w:r w:rsidRPr="006636D2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 xml:space="preserve"> центрами и иными  учреждениями культуры  Санкт-Петербурга, в результате которого для жителей МО были организованы:</w:t>
      </w:r>
    </w:p>
    <w:p w:rsidR="0025287D" w:rsidRPr="006636D2" w:rsidRDefault="0025287D" w:rsidP="0025287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- 28 </w:t>
      </w:r>
      <w:proofErr w:type="spellStart"/>
      <w:r w:rsidRPr="006636D2">
        <w:rPr>
          <w:rFonts w:ascii="Times New Roman" w:hAnsi="Times New Roman" w:cs="Times New Roman"/>
          <w:sz w:val="24"/>
          <w:szCs w:val="24"/>
        </w:rPr>
        <w:t>кинопоказов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>, количество участников  – 700 чел;</w:t>
      </w:r>
    </w:p>
    <w:p w:rsidR="0025287D" w:rsidRPr="006636D2" w:rsidRDefault="0025287D" w:rsidP="0025287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- 10 театральных спектаклей,  количество участников  - 250 чел.</w:t>
      </w:r>
    </w:p>
    <w:p w:rsidR="0025287D" w:rsidRPr="006636D2" w:rsidRDefault="0025287D" w:rsidP="0025287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- 5 литературно-музыкальных вечера, количество участников  - 200 чел.</w:t>
      </w:r>
    </w:p>
    <w:p w:rsidR="0025287D" w:rsidRPr="006636D2" w:rsidRDefault="0025287D" w:rsidP="0025287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новогодние ледовые спектакли для детей, билеты на ледовые шоу получили 140 детей.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В подразделе </w:t>
      </w:r>
      <w:r w:rsidRPr="006636D2">
        <w:rPr>
          <w:rFonts w:ascii="Times New Roman" w:hAnsi="Times New Roman" w:cs="Times New Roman"/>
          <w:b/>
          <w:sz w:val="24"/>
          <w:szCs w:val="24"/>
        </w:rPr>
        <w:t>0804 «Другие вопросы в области культуры и кинематографии»</w:t>
      </w:r>
      <w:r w:rsidRPr="006636D2">
        <w:rPr>
          <w:rFonts w:ascii="Times New Roman" w:hAnsi="Times New Roman" w:cs="Times New Roman"/>
          <w:sz w:val="24"/>
          <w:szCs w:val="24"/>
        </w:rPr>
        <w:t xml:space="preserve">  денежные средства  в размере 91,1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 направлены на реализацию мероприятий ведомственной целевой программы по организации </w:t>
      </w:r>
      <w:proofErr w:type="spellStart"/>
      <w:r w:rsidRPr="006636D2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 xml:space="preserve"> мероприятий для жителей муниципального образования, в рамках которой проведено 3 мероприятия с охватом 583  жителя округа.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По расходным обязательствам, связанным с мероприятиями по профилактике правонарушений, незаконному потреблению наркотических средств, экстремизму, </w:t>
      </w:r>
      <w:proofErr w:type="spellStart"/>
      <w:r w:rsidRPr="006636D2">
        <w:rPr>
          <w:rFonts w:ascii="Times New Roman" w:hAnsi="Times New Roman" w:cs="Times New Roman"/>
          <w:sz w:val="24"/>
          <w:szCs w:val="24"/>
        </w:rPr>
        <w:t>дорожн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 транспортному травматизм, укреплению межнационального согласия была выпущена печатная продукция – тематические буклеты по 500 штук по каждому направлению на общую сумму 26,2 тыс.рублей. Кроме того, в течение года </w:t>
      </w:r>
      <w:r w:rsidRPr="006636D2">
        <w:rPr>
          <w:rFonts w:ascii="Times New Roman" w:eastAsia="Calibri" w:hAnsi="Times New Roman" w:cs="Times New Roman"/>
          <w:bCs/>
          <w:sz w:val="24"/>
          <w:szCs w:val="24"/>
        </w:rPr>
        <w:t>в муниципальной газете</w:t>
      </w:r>
      <w:r w:rsidRPr="006636D2">
        <w:rPr>
          <w:rFonts w:ascii="Times New Roman" w:hAnsi="Times New Roman" w:cs="Times New Roman"/>
          <w:sz w:val="24"/>
          <w:szCs w:val="24"/>
        </w:rPr>
        <w:t xml:space="preserve">, на </w:t>
      </w:r>
      <w:r w:rsidRPr="006636D2">
        <w:rPr>
          <w:rFonts w:ascii="Times New Roman" w:eastAsia="Calibri" w:hAnsi="Times New Roman" w:cs="Times New Roman"/>
          <w:bCs/>
          <w:sz w:val="24"/>
          <w:szCs w:val="24"/>
        </w:rPr>
        <w:t xml:space="preserve">сайте </w:t>
      </w:r>
      <w:hyperlink r:id="rId7" w:history="1">
        <w:r w:rsidRPr="006636D2">
          <w:rPr>
            <w:rStyle w:val="aa"/>
            <w:rFonts w:ascii="Times New Roman" w:hAnsi="Times New Roman" w:cs="Times New Roman"/>
            <w:sz w:val="24"/>
            <w:szCs w:val="24"/>
          </w:rPr>
          <w:t>http://www.untolovo.org</w:t>
        </w:r>
      </w:hyperlink>
      <w:r w:rsidRPr="006636D2">
        <w:rPr>
          <w:rFonts w:ascii="Times New Roman" w:eastAsia="Calibri" w:hAnsi="Times New Roman" w:cs="Times New Roman"/>
          <w:bCs/>
          <w:sz w:val="24"/>
          <w:szCs w:val="24"/>
        </w:rPr>
        <w:t xml:space="preserve">,  в социальной сети </w:t>
      </w:r>
      <w:proofErr w:type="spellStart"/>
      <w:r w:rsidRPr="006636D2">
        <w:rPr>
          <w:rFonts w:ascii="Times New Roman" w:eastAsia="Calibri" w:hAnsi="Times New Roman" w:cs="Times New Roman"/>
          <w:bCs/>
          <w:sz w:val="24"/>
          <w:szCs w:val="24"/>
        </w:rPr>
        <w:t>ВКонтакте</w:t>
      </w:r>
      <w:proofErr w:type="spellEnd"/>
      <w:r w:rsidRPr="00663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8" w:history="1">
        <w:r w:rsidRPr="006636D2">
          <w:rPr>
            <w:rStyle w:val="aa"/>
            <w:rFonts w:ascii="Times New Roman" w:eastAsia="Calibri" w:hAnsi="Times New Roman" w:cs="Times New Roman"/>
            <w:bCs/>
            <w:sz w:val="24"/>
            <w:szCs w:val="24"/>
          </w:rPr>
          <w:t>https://vk.com/mountolovo</w:t>
        </w:r>
      </w:hyperlink>
      <w:r w:rsidRPr="006636D2">
        <w:rPr>
          <w:rFonts w:ascii="Times New Roman" w:eastAsia="Calibri" w:hAnsi="Times New Roman" w:cs="Times New Roman"/>
          <w:bCs/>
          <w:sz w:val="24"/>
          <w:szCs w:val="24"/>
        </w:rPr>
        <w:t xml:space="preserve">,  а также </w:t>
      </w:r>
      <w:r w:rsidRPr="006636D2">
        <w:rPr>
          <w:rFonts w:ascii="Times New Roman" w:hAnsi="Times New Roman" w:cs="Times New Roman"/>
          <w:sz w:val="24"/>
          <w:szCs w:val="24"/>
        </w:rPr>
        <w:t>размещалась информация</w:t>
      </w:r>
      <w:r w:rsidRPr="006636D2">
        <w:rPr>
          <w:rFonts w:ascii="Times New Roman" w:eastAsia="Calibri" w:hAnsi="Times New Roman" w:cs="Times New Roman"/>
          <w:bCs/>
          <w:sz w:val="24"/>
          <w:szCs w:val="24"/>
        </w:rPr>
        <w:t xml:space="preserve"> на информационном стенде в помещении МС и МА </w:t>
      </w:r>
      <w:proofErr w:type="spellStart"/>
      <w:r w:rsidRPr="006636D2">
        <w:rPr>
          <w:rFonts w:ascii="Times New Roman" w:eastAsia="Calibri" w:hAnsi="Times New Roman" w:cs="Times New Roman"/>
          <w:bCs/>
          <w:sz w:val="24"/>
          <w:szCs w:val="24"/>
        </w:rPr>
        <w:t>Юнтолово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>.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lastRenderedPageBreak/>
        <w:t xml:space="preserve">В целях соблюдения требований, установленных постановлением Правительства </w:t>
      </w:r>
      <w:r w:rsidR="00BA69A4">
        <w:rPr>
          <w:rFonts w:ascii="Times New Roman" w:hAnsi="Times New Roman" w:cs="Times New Roman"/>
          <w:sz w:val="24"/>
          <w:szCs w:val="24"/>
        </w:rPr>
        <w:br/>
      </w:r>
      <w:r w:rsidRPr="006636D2">
        <w:rPr>
          <w:rFonts w:ascii="Times New Roman" w:hAnsi="Times New Roman" w:cs="Times New Roman"/>
          <w:sz w:val="24"/>
          <w:szCs w:val="24"/>
        </w:rPr>
        <w:t xml:space="preserve">Санкт-Петербурга № 121 от 13.03.2020  «О мерах по противодействию распространению в </w:t>
      </w:r>
      <w:r w:rsidR="00BA69A4">
        <w:rPr>
          <w:rFonts w:ascii="Times New Roman" w:hAnsi="Times New Roman" w:cs="Times New Roman"/>
          <w:sz w:val="24"/>
          <w:szCs w:val="24"/>
        </w:rPr>
        <w:br/>
      </w:r>
      <w:r w:rsidRPr="006636D2">
        <w:rPr>
          <w:rFonts w:ascii="Times New Roman" w:hAnsi="Times New Roman" w:cs="Times New Roman"/>
          <w:sz w:val="24"/>
          <w:szCs w:val="24"/>
        </w:rPr>
        <w:t xml:space="preserve">Санкт-Петербурге новой </w:t>
      </w:r>
      <w:proofErr w:type="spellStart"/>
      <w:r w:rsidRPr="006636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636D2">
        <w:rPr>
          <w:rFonts w:ascii="Times New Roman" w:hAnsi="Times New Roman" w:cs="Times New Roman"/>
          <w:sz w:val="24"/>
          <w:szCs w:val="24"/>
        </w:rPr>
        <w:t xml:space="preserve"> инфекции (С</w:t>
      </w:r>
      <w:r w:rsidRPr="006636D2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6636D2">
        <w:rPr>
          <w:rFonts w:ascii="Times New Roman" w:hAnsi="Times New Roman" w:cs="Times New Roman"/>
          <w:sz w:val="24"/>
          <w:szCs w:val="24"/>
        </w:rPr>
        <w:t xml:space="preserve">-19)», ряд мероприятий, предполагающих массовое участие жителей,  был исключен из ведомственных целевых программ. 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Фактические расходы по </w:t>
      </w:r>
      <w:r w:rsidRPr="006636D2">
        <w:rPr>
          <w:rFonts w:ascii="Times New Roman" w:hAnsi="Times New Roman" w:cs="Times New Roman"/>
          <w:b/>
          <w:sz w:val="24"/>
          <w:szCs w:val="24"/>
        </w:rPr>
        <w:t xml:space="preserve">подразделу 1202 «Периодическая печать и издательства» </w:t>
      </w:r>
      <w:r w:rsidRPr="006636D2">
        <w:rPr>
          <w:rFonts w:ascii="Times New Roman" w:hAnsi="Times New Roman" w:cs="Times New Roman"/>
          <w:sz w:val="24"/>
          <w:szCs w:val="24"/>
        </w:rPr>
        <w:t>составили 627,3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ублей и были направлены на изготовление 13 выпусков периодического издания муниципального образования общим тиражом 136 тыс.экземпляров.</w:t>
      </w:r>
    </w:p>
    <w:p w:rsidR="0025287D" w:rsidRPr="006636D2" w:rsidRDefault="0025287D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 По не программным направлениям  расходы осуществлены на следующие цели:</w:t>
      </w:r>
    </w:p>
    <w:p w:rsidR="00F37A47" w:rsidRPr="006636D2" w:rsidRDefault="00F37A47" w:rsidP="00F37A47">
      <w:pPr>
        <w:pStyle w:val="a5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        - по </w:t>
      </w:r>
      <w:r w:rsidRPr="006636D2">
        <w:rPr>
          <w:rFonts w:ascii="Times New Roman" w:hAnsi="Times New Roman" w:cs="Times New Roman"/>
          <w:b/>
          <w:sz w:val="24"/>
          <w:szCs w:val="24"/>
        </w:rPr>
        <w:t xml:space="preserve">подразделу 0705 «Профессиональная подготовка, переподготовка и повышение квалификации» </w:t>
      </w:r>
      <w:r w:rsidRPr="006636D2">
        <w:rPr>
          <w:rFonts w:ascii="Times New Roman" w:hAnsi="Times New Roman" w:cs="Times New Roman"/>
          <w:sz w:val="24"/>
          <w:szCs w:val="24"/>
        </w:rPr>
        <w:t>денежные средства в сумме 9,8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 направлены на повышение квалификации </w:t>
      </w:r>
      <w:r w:rsidR="0025287D" w:rsidRPr="006636D2">
        <w:rPr>
          <w:rFonts w:ascii="Times New Roman" w:hAnsi="Times New Roman" w:cs="Times New Roman"/>
          <w:sz w:val="24"/>
          <w:szCs w:val="24"/>
        </w:rPr>
        <w:t>муниципальных</w:t>
      </w:r>
      <w:r w:rsidRPr="006636D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5287D" w:rsidRPr="006636D2">
        <w:rPr>
          <w:rFonts w:ascii="Times New Roman" w:hAnsi="Times New Roman" w:cs="Times New Roman"/>
          <w:sz w:val="24"/>
          <w:szCs w:val="24"/>
        </w:rPr>
        <w:t>их</w:t>
      </w:r>
      <w:r w:rsidRPr="006636D2">
        <w:rPr>
          <w:rFonts w:ascii="Times New Roman" w:hAnsi="Times New Roman" w:cs="Times New Roman"/>
          <w:sz w:val="24"/>
          <w:szCs w:val="24"/>
        </w:rPr>
        <w:t xml:space="preserve"> в соответствии с планом по организации профессионального  дополнительного профессионального образования.</w:t>
      </w:r>
    </w:p>
    <w:p w:rsidR="0025287D" w:rsidRPr="006636D2" w:rsidRDefault="0025287D" w:rsidP="0025287D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По</w:t>
      </w:r>
      <w:r w:rsidRPr="006636D2">
        <w:rPr>
          <w:rFonts w:ascii="Times New Roman" w:hAnsi="Times New Roman" w:cs="Times New Roman"/>
          <w:b/>
          <w:sz w:val="24"/>
          <w:szCs w:val="24"/>
        </w:rPr>
        <w:t xml:space="preserve"> подразделам 1001 и 1003 Пенсионное и социальное обеспечение ос</w:t>
      </w:r>
      <w:r w:rsidRPr="006636D2">
        <w:rPr>
          <w:rFonts w:ascii="Times New Roman" w:hAnsi="Times New Roman" w:cs="Times New Roman"/>
          <w:sz w:val="24"/>
          <w:szCs w:val="24"/>
        </w:rPr>
        <w:t>уществлены  выплаты пенсии за выслугу лет лицам, замещавшим муниципальные должности, и должности муниципальной службы  в размере  11</w:t>
      </w:r>
      <w:r w:rsidR="006636D2" w:rsidRPr="006636D2">
        <w:rPr>
          <w:rFonts w:ascii="Times New Roman" w:hAnsi="Times New Roman" w:cs="Times New Roman"/>
          <w:sz w:val="24"/>
          <w:szCs w:val="24"/>
        </w:rPr>
        <w:t>00 тыс.</w:t>
      </w:r>
      <w:r w:rsidRPr="006636D2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5287D" w:rsidRPr="006636D2" w:rsidRDefault="0025287D" w:rsidP="0025287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25287D" w:rsidRPr="006636D2" w:rsidRDefault="0025287D" w:rsidP="0025287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 xml:space="preserve">Исполнение государственного полномочия по опеке. 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 2020 года в отделе опеки состояло 54 подопечных несовершеннолетних ребенка, в приемных семьях находятся  35 детей.  </w:t>
      </w:r>
      <w:r w:rsidR="000F1908">
        <w:rPr>
          <w:rFonts w:ascii="Times New Roman" w:hAnsi="Times New Roman" w:cs="Times New Roman"/>
          <w:sz w:val="24"/>
          <w:szCs w:val="24"/>
        </w:rPr>
        <w:br/>
      </w:r>
      <w:r w:rsidRPr="006636D2">
        <w:rPr>
          <w:rFonts w:ascii="Times New Roman" w:hAnsi="Times New Roman" w:cs="Times New Roman"/>
          <w:sz w:val="24"/>
          <w:szCs w:val="24"/>
        </w:rPr>
        <w:t xml:space="preserve">В составе расходов по </w:t>
      </w:r>
      <w:r w:rsidRPr="006636D2">
        <w:rPr>
          <w:rFonts w:ascii="Times New Roman" w:hAnsi="Times New Roman" w:cs="Times New Roman"/>
          <w:b/>
          <w:sz w:val="24"/>
          <w:szCs w:val="24"/>
        </w:rPr>
        <w:t>подразделу 1004 «Охрана семьи и детства»</w:t>
      </w:r>
      <w:r w:rsidRPr="006636D2">
        <w:rPr>
          <w:rFonts w:ascii="Times New Roman" w:hAnsi="Times New Roman" w:cs="Times New Roman"/>
          <w:sz w:val="24"/>
          <w:szCs w:val="24"/>
        </w:rPr>
        <w:t xml:space="preserve"> в 2020 году были произведены расходы:</w:t>
      </w:r>
    </w:p>
    <w:p w:rsidR="0025287D" w:rsidRPr="006636D2" w:rsidRDefault="0025287D" w:rsidP="0025287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на выплату денежных средств на содержание ребенка в семье опекуна и в приемной семье в сумме 13 582,0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ублей, что составило 99,7% от назначений;</w:t>
      </w:r>
    </w:p>
    <w:p w:rsidR="0025287D" w:rsidRPr="006636D2" w:rsidRDefault="0025287D" w:rsidP="0025287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на выплаты денежных средств на вознаграждение приемным родителям, в сумме 6 673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ублей, что составило 97,7 % от плана.</w:t>
      </w:r>
    </w:p>
    <w:p w:rsidR="00F37A47" w:rsidRPr="006636D2" w:rsidRDefault="00F37A47" w:rsidP="00F37A4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636D2" w:rsidRPr="006636D2" w:rsidRDefault="006636D2" w:rsidP="006636D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36D2">
        <w:rPr>
          <w:rFonts w:ascii="Times New Roman" w:eastAsia="Times New Roman" w:hAnsi="Times New Roman" w:cs="Times New Roman"/>
          <w:sz w:val="24"/>
          <w:szCs w:val="24"/>
        </w:rPr>
        <w:t>В 2020 году общая сумма заключенных Местной Администрацией муниципальных</w:t>
      </w:r>
      <w:r w:rsidRPr="006636D2">
        <w:rPr>
          <w:rFonts w:ascii="Times New Roman" w:hAnsi="Times New Roman" w:cs="Times New Roman"/>
          <w:sz w:val="24"/>
          <w:szCs w:val="24"/>
        </w:rPr>
        <w:t xml:space="preserve"> контрактов составила 57,8 млн</w:t>
      </w:r>
      <w:r w:rsidR="00BA69A4">
        <w:rPr>
          <w:rFonts w:ascii="Times New Roman" w:hAnsi="Times New Roman" w:cs="Times New Roman"/>
          <w:sz w:val="24"/>
          <w:szCs w:val="24"/>
        </w:rPr>
        <w:t>.</w:t>
      </w:r>
      <w:r w:rsidRPr="006636D2">
        <w:rPr>
          <w:rFonts w:ascii="Times New Roman" w:hAnsi="Times New Roman" w:cs="Times New Roman"/>
          <w:sz w:val="24"/>
          <w:szCs w:val="24"/>
        </w:rPr>
        <w:t xml:space="preserve"> руб.,  </w:t>
      </w:r>
      <w:r w:rsidRPr="006636D2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6636D2" w:rsidRPr="006636D2" w:rsidRDefault="006636D2" w:rsidP="00663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eastAsia="Times New Roman" w:hAnsi="Times New Roman" w:cs="Times New Roman"/>
          <w:sz w:val="24"/>
          <w:szCs w:val="24"/>
        </w:rPr>
        <w:t>- путем проведения запроса котировок в электронной форме</w:t>
      </w:r>
      <w:r w:rsidRPr="006636D2">
        <w:rPr>
          <w:rFonts w:ascii="Times New Roman" w:hAnsi="Times New Roman" w:cs="Times New Roman"/>
          <w:sz w:val="24"/>
          <w:szCs w:val="24"/>
        </w:rPr>
        <w:t xml:space="preserve"> – 0,9 млн</w:t>
      </w:r>
      <w:r w:rsidR="00BA69A4">
        <w:rPr>
          <w:rFonts w:ascii="Times New Roman" w:hAnsi="Times New Roman" w:cs="Times New Roman"/>
          <w:sz w:val="24"/>
          <w:szCs w:val="24"/>
        </w:rPr>
        <w:t>.</w:t>
      </w:r>
      <w:r w:rsidRPr="006636D2">
        <w:rPr>
          <w:rFonts w:ascii="Times New Roman" w:hAnsi="Times New Roman" w:cs="Times New Roman"/>
          <w:sz w:val="24"/>
          <w:szCs w:val="24"/>
        </w:rPr>
        <w:t xml:space="preserve"> руб</w:t>
      </w:r>
      <w:r w:rsidR="00BA69A4">
        <w:rPr>
          <w:rFonts w:ascii="Times New Roman" w:hAnsi="Times New Roman" w:cs="Times New Roman"/>
          <w:sz w:val="24"/>
          <w:szCs w:val="24"/>
        </w:rPr>
        <w:t>.</w:t>
      </w:r>
      <w:r w:rsidRPr="006636D2">
        <w:rPr>
          <w:rFonts w:ascii="Times New Roman" w:hAnsi="Times New Roman" w:cs="Times New Roman"/>
          <w:sz w:val="24"/>
          <w:szCs w:val="24"/>
        </w:rPr>
        <w:t>;</w:t>
      </w:r>
    </w:p>
    <w:p w:rsidR="006636D2" w:rsidRPr="006636D2" w:rsidRDefault="006636D2" w:rsidP="006636D2">
      <w:pPr>
        <w:pStyle w:val="ab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путем проведения открытого конкурса и открытого конкурса в электронной форме – 10 млн</w:t>
      </w:r>
      <w:r w:rsidR="00BA69A4">
        <w:rPr>
          <w:rFonts w:ascii="Times New Roman" w:hAnsi="Times New Roman" w:cs="Times New Roman"/>
          <w:sz w:val="24"/>
          <w:szCs w:val="24"/>
        </w:rPr>
        <w:t>.</w:t>
      </w:r>
      <w:r w:rsidRPr="006636D2">
        <w:rPr>
          <w:rFonts w:ascii="Times New Roman" w:hAnsi="Times New Roman" w:cs="Times New Roman"/>
          <w:sz w:val="24"/>
          <w:szCs w:val="24"/>
        </w:rPr>
        <w:t xml:space="preserve"> руб</w:t>
      </w:r>
      <w:r w:rsidR="00BA69A4">
        <w:rPr>
          <w:rFonts w:ascii="Times New Roman" w:hAnsi="Times New Roman" w:cs="Times New Roman"/>
          <w:sz w:val="24"/>
          <w:szCs w:val="24"/>
        </w:rPr>
        <w:t>.</w:t>
      </w:r>
      <w:r w:rsidRPr="006636D2">
        <w:rPr>
          <w:rFonts w:ascii="Times New Roman" w:hAnsi="Times New Roman" w:cs="Times New Roman"/>
          <w:sz w:val="24"/>
          <w:szCs w:val="24"/>
        </w:rPr>
        <w:t>;</w:t>
      </w:r>
    </w:p>
    <w:p w:rsidR="006636D2" w:rsidRPr="006636D2" w:rsidRDefault="006636D2" w:rsidP="006636D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путем проведения электронного аукциона – 41,8 млн</w:t>
      </w:r>
      <w:r w:rsidR="00BA69A4">
        <w:rPr>
          <w:rFonts w:ascii="Times New Roman" w:hAnsi="Times New Roman" w:cs="Times New Roman"/>
          <w:sz w:val="24"/>
          <w:szCs w:val="24"/>
        </w:rPr>
        <w:t>.</w:t>
      </w:r>
      <w:r w:rsidRPr="006636D2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636D2" w:rsidRPr="006636D2" w:rsidRDefault="006636D2" w:rsidP="006636D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- с единственным поставщиком  – 5,1 млн</w:t>
      </w:r>
      <w:r w:rsidR="00BA69A4">
        <w:rPr>
          <w:rFonts w:ascii="Times New Roman" w:hAnsi="Times New Roman" w:cs="Times New Roman"/>
          <w:sz w:val="24"/>
          <w:szCs w:val="24"/>
        </w:rPr>
        <w:t>.</w:t>
      </w:r>
      <w:r w:rsidRPr="006636D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636D2" w:rsidRPr="006636D2" w:rsidRDefault="006636D2" w:rsidP="006636D2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Таким образом, совокупный объем заключенных муниципальных контрактов по результатам размещения закупок конкурентным способом составил 91%. Ключевым показателем эффективности расходования бюджетных сре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и проведении закупок  для муниципальных нужд является значение экономии, полученной в ходе определения поставщика  конкурентным способом. По результатам всех проведенных процедур экономия бюджетных средств составила  421 тыс. руб.</w:t>
      </w:r>
    </w:p>
    <w:p w:rsidR="006636D2" w:rsidRPr="006636D2" w:rsidRDefault="006636D2" w:rsidP="00663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Остаток средств на счете на начало 2020 года – 24 290,2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6636D2" w:rsidRPr="006636D2" w:rsidRDefault="006636D2" w:rsidP="00663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на  конец года – 21023,4 тыс</w:t>
      </w:r>
      <w:proofErr w:type="gramStart"/>
      <w:r w:rsidRPr="006636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D2">
        <w:rPr>
          <w:rFonts w:ascii="Times New Roman" w:hAnsi="Times New Roman" w:cs="Times New Roman"/>
          <w:sz w:val="24"/>
          <w:szCs w:val="24"/>
        </w:rPr>
        <w:t>ублей.</w:t>
      </w:r>
    </w:p>
    <w:p w:rsidR="006636D2" w:rsidRPr="006636D2" w:rsidRDefault="006636D2" w:rsidP="006636D2">
      <w:pPr>
        <w:ind w:firstLine="708"/>
        <w:rPr>
          <w:rFonts w:ascii="Times New Roman" w:hAnsi="Times New Roman" w:cs="Times New Roman"/>
          <w:color w:val="FF6600"/>
          <w:sz w:val="24"/>
          <w:szCs w:val="24"/>
        </w:rPr>
      </w:pPr>
      <w:r w:rsidRPr="006636D2">
        <w:rPr>
          <w:rFonts w:ascii="Times New Roman" w:hAnsi="Times New Roman" w:cs="Times New Roman"/>
          <w:sz w:val="24"/>
          <w:szCs w:val="24"/>
        </w:rPr>
        <w:t>Муниципальный долг отсутствует. Муниципальные заимствования не производились.</w:t>
      </w:r>
    </w:p>
    <w:p w:rsidR="006636D2" w:rsidRDefault="006636D2" w:rsidP="006636D2"/>
    <w:p w:rsidR="00012B88" w:rsidRPr="008F282B" w:rsidRDefault="00012B88" w:rsidP="008F282B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ru-RU"/>
        </w:rPr>
      </w:pPr>
    </w:p>
    <w:sectPr w:rsidR="00012B88" w:rsidRPr="008F282B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3126335C"/>
    <w:multiLevelType w:val="hybridMultilevel"/>
    <w:tmpl w:val="064E2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A2C4A"/>
    <w:multiLevelType w:val="hybridMultilevel"/>
    <w:tmpl w:val="9196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673C3"/>
    <w:rsid w:val="00071D88"/>
    <w:rsid w:val="00083311"/>
    <w:rsid w:val="000B6240"/>
    <w:rsid w:val="000B6412"/>
    <w:rsid w:val="000B7053"/>
    <w:rsid w:val="000C00E7"/>
    <w:rsid w:val="000F1908"/>
    <w:rsid w:val="0012797D"/>
    <w:rsid w:val="00145E64"/>
    <w:rsid w:val="001661A7"/>
    <w:rsid w:val="001913E4"/>
    <w:rsid w:val="0019278D"/>
    <w:rsid w:val="001C5172"/>
    <w:rsid w:val="001E5247"/>
    <w:rsid w:val="00201121"/>
    <w:rsid w:val="00240341"/>
    <w:rsid w:val="0025287D"/>
    <w:rsid w:val="002674BD"/>
    <w:rsid w:val="002B4B1E"/>
    <w:rsid w:val="002C1BDF"/>
    <w:rsid w:val="002D0328"/>
    <w:rsid w:val="002D7F9E"/>
    <w:rsid w:val="00301A9B"/>
    <w:rsid w:val="00306020"/>
    <w:rsid w:val="003505BD"/>
    <w:rsid w:val="003622C7"/>
    <w:rsid w:val="00385757"/>
    <w:rsid w:val="00390A6B"/>
    <w:rsid w:val="0039116A"/>
    <w:rsid w:val="003C0771"/>
    <w:rsid w:val="003C1662"/>
    <w:rsid w:val="003C3853"/>
    <w:rsid w:val="003D6F71"/>
    <w:rsid w:val="003E320F"/>
    <w:rsid w:val="0040246F"/>
    <w:rsid w:val="00425514"/>
    <w:rsid w:val="004413C0"/>
    <w:rsid w:val="00482831"/>
    <w:rsid w:val="004865DC"/>
    <w:rsid w:val="004A0D71"/>
    <w:rsid w:val="004C37C8"/>
    <w:rsid w:val="004C78F6"/>
    <w:rsid w:val="004E3122"/>
    <w:rsid w:val="005950A0"/>
    <w:rsid w:val="005976AB"/>
    <w:rsid w:val="005C3AEA"/>
    <w:rsid w:val="005C45BF"/>
    <w:rsid w:val="005C570E"/>
    <w:rsid w:val="005F7142"/>
    <w:rsid w:val="0061348C"/>
    <w:rsid w:val="00616F92"/>
    <w:rsid w:val="00662232"/>
    <w:rsid w:val="006636D2"/>
    <w:rsid w:val="00675595"/>
    <w:rsid w:val="00686265"/>
    <w:rsid w:val="00687908"/>
    <w:rsid w:val="006A6995"/>
    <w:rsid w:val="006C4894"/>
    <w:rsid w:val="00734A4B"/>
    <w:rsid w:val="00734C99"/>
    <w:rsid w:val="00745556"/>
    <w:rsid w:val="007B1404"/>
    <w:rsid w:val="007C7401"/>
    <w:rsid w:val="007D059F"/>
    <w:rsid w:val="007D633A"/>
    <w:rsid w:val="00806606"/>
    <w:rsid w:val="00827A8E"/>
    <w:rsid w:val="00867A07"/>
    <w:rsid w:val="008848AE"/>
    <w:rsid w:val="008B6043"/>
    <w:rsid w:val="008D2B59"/>
    <w:rsid w:val="008D4B2E"/>
    <w:rsid w:val="008F282B"/>
    <w:rsid w:val="00905E6D"/>
    <w:rsid w:val="00913970"/>
    <w:rsid w:val="00914C5D"/>
    <w:rsid w:val="0095763F"/>
    <w:rsid w:val="0097060F"/>
    <w:rsid w:val="00974938"/>
    <w:rsid w:val="009B096B"/>
    <w:rsid w:val="009B545E"/>
    <w:rsid w:val="009F0325"/>
    <w:rsid w:val="00A22A5C"/>
    <w:rsid w:val="00A42371"/>
    <w:rsid w:val="00A61F64"/>
    <w:rsid w:val="00A63A3F"/>
    <w:rsid w:val="00A668F2"/>
    <w:rsid w:val="00A75ADF"/>
    <w:rsid w:val="00AB7373"/>
    <w:rsid w:val="00AC763A"/>
    <w:rsid w:val="00AD4B8A"/>
    <w:rsid w:val="00AE6D33"/>
    <w:rsid w:val="00AE79D9"/>
    <w:rsid w:val="00AF047C"/>
    <w:rsid w:val="00B03AD2"/>
    <w:rsid w:val="00B0602D"/>
    <w:rsid w:val="00B20755"/>
    <w:rsid w:val="00B311F0"/>
    <w:rsid w:val="00B47505"/>
    <w:rsid w:val="00B5413B"/>
    <w:rsid w:val="00BA4441"/>
    <w:rsid w:val="00BA69A4"/>
    <w:rsid w:val="00BD2CA3"/>
    <w:rsid w:val="00BE6BF0"/>
    <w:rsid w:val="00CA684B"/>
    <w:rsid w:val="00CD3248"/>
    <w:rsid w:val="00CF1159"/>
    <w:rsid w:val="00D0214C"/>
    <w:rsid w:val="00D02466"/>
    <w:rsid w:val="00D070E6"/>
    <w:rsid w:val="00D237F0"/>
    <w:rsid w:val="00D26970"/>
    <w:rsid w:val="00D45F62"/>
    <w:rsid w:val="00D71DF7"/>
    <w:rsid w:val="00D75055"/>
    <w:rsid w:val="00D75DC2"/>
    <w:rsid w:val="00D80872"/>
    <w:rsid w:val="00D8317F"/>
    <w:rsid w:val="00DB6F2D"/>
    <w:rsid w:val="00DE6EEC"/>
    <w:rsid w:val="00DF08B1"/>
    <w:rsid w:val="00DF73C6"/>
    <w:rsid w:val="00E117F1"/>
    <w:rsid w:val="00E540A0"/>
    <w:rsid w:val="00E85043"/>
    <w:rsid w:val="00EB54C2"/>
    <w:rsid w:val="00EE5D14"/>
    <w:rsid w:val="00EE7CAE"/>
    <w:rsid w:val="00F11346"/>
    <w:rsid w:val="00F13363"/>
    <w:rsid w:val="00F13A1D"/>
    <w:rsid w:val="00F3655F"/>
    <w:rsid w:val="00F37A47"/>
    <w:rsid w:val="00F62724"/>
    <w:rsid w:val="00FD03E9"/>
    <w:rsid w:val="00FD6CD7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basedOn w:val="a0"/>
    <w:rsid w:val="004865DC"/>
  </w:style>
  <w:style w:type="character" w:customStyle="1" w:styleId="s3">
    <w:name w:val="s3"/>
    <w:basedOn w:val="a0"/>
    <w:rsid w:val="00486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untolo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tol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CE07-4582-4AAC-ABC3-2270CE42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10</cp:revision>
  <cp:lastPrinted>2021-04-21T13:24:00Z</cp:lastPrinted>
  <dcterms:created xsi:type="dcterms:W3CDTF">2021-03-18T10:29:00Z</dcterms:created>
  <dcterms:modified xsi:type="dcterms:W3CDTF">2021-04-21T13:24:00Z</dcterms:modified>
</cp:coreProperties>
</file>